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39308751"/>
        <w:docPartObj>
          <w:docPartGallery w:val="Cover Pages"/>
          <w:docPartUnique/>
        </w:docPartObj>
      </w:sdtPr>
      <w:sdtEndPr>
        <w:rPr>
          <w:rFonts w:asciiTheme="majorBidi" w:eastAsia="Times New Roman" w:hAnsiTheme="majorBidi" w:cstheme="majorBidi"/>
          <w:sz w:val="24"/>
          <w:szCs w:val="24"/>
        </w:rPr>
      </w:sdtEndPr>
      <w:sdtContent>
        <w:p w14:paraId="1071F6AE" w14:textId="77777777" w:rsidR="004A63F2" w:rsidRDefault="00105F78" w:rsidP="00105F78">
          <w:r w:rsidRPr="00105F78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1C5A6B39" wp14:editId="53D02533">
                <wp:extent cx="1430104" cy="916824"/>
                <wp:effectExtent l="0" t="0" r="0" b="0"/>
                <wp:docPr id="1" name="Picture 1" descr="C:\Users\Elhamahmadnezhad\Desktop\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hamahmadnezhad\Desktop\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87" cy="93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page" w:tblpX="901" w:tblpY="3871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2779"/>
            <w:gridCol w:w="1282"/>
            <w:gridCol w:w="5299"/>
          </w:tblGrid>
          <w:tr w:rsidR="00105F78" w14:paraId="77A07621" w14:textId="77777777" w:rsidTr="00105F78">
            <w:tc>
              <w:tcPr>
                <w:tcW w:w="277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F113731" w14:textId="77777777" w:rsidR="00105F78" w:rsidRDefault="00355EDC" w:rsidP="00105F78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="Bookman Old Style" w:eastAsiaTheme="majorEastAsia" w:hAnsi="Bookman Old Style" w:cstheme="majorBidi"/>
                      <w:b/>
                      <w:bCs/>
                      <w:sz w:val="36"/>
                      <w:szCs w:val="36"/>
                    </w:rPr>
                    <w:alias w:val="Title"/>
                    <w:id w:val="276713177"/>
                    <w:placeholder>
                      <w:docPart w:val="F1FD5B1367A248568AC670C35022D72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05F78" w:rsidRPr="005E2A5B">
                      <w:rPr>
                        <w:rFonts w:ascii="Bookman Old Style" w:eastAsiaTheme="majorEastAsia" w:hAnsi="Bookman Old Style" w:cstheme="majorBidi"/>
                        <w:b/>
                        <w:bCs/>
                        <w:sz w:val="36"/>
                        <w:szCs w:val="36"/>
                        <w:lang w:val="en-GB"/>
                      </w:rPr>
                      <w:t>Iraj Harirchi</w:t>
                    </w:r>
                  </w:sdtContent>
                </w:sdt>
              </w:p>
            </w:tc>
            <w:tc>
              <w:tcPr>
                <w:tcW w:w="6581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527F45AA" w14:textId="77777777" w:rsidR="00105F78" w:rsidRDefault="00105F78" w:rsidP="00105F78">
                <w:pPr>
                  <w:pStyle w:val="NoSpacing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>
                  <w:rPr>
                    <w:rFonts w:ascii="Bookman Old Style" w:eastAsiaTheme="majorEastAsia" w:hAnsi="Bookman Old Style" w:cstheme="majorBidi"/>
                    <w:i/>
                    <w:iCs/>
                    <w:sz w:val="36"/>
                    <w:szCs w:val="36"/>
                  </w:rPr>
                  <w:t>OCT,  2017</w:t>
                </w:r>
              </w:p>
            </w:tc>
          </w:tr>
          <w:tr w:rsidR="00105F78" w14:paraId="14C30A0A" w14:textId="77777777" w:rsidTr="00105F78">
            <w:sdt>
              <w:sdtPr>
                <w:rPr>
                  <w:rFonts w:ascii="Bookman Old Style" w:hAnsi="Bookman Old Style"/>
                  <w:b/>
                  <w:bCs/>
                  <w:i/>
                  <w:iCs/>
                  <w:sz w:val="32"/>
                  <w:szCs w:val="32"/>
                </w:rPr>
                <w:alias w:val="Abstract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4061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1E0B4FD" w14:textId="77777777" w:rsidR="00105F78" w:rsidRDefault="00105F78" w:rsidP="00105F78">
                    <w:pPr>
                      <w:pStyle w:val="NoSpacing"/>
                    </w:pPr>
                    <w:r w:rsidRPr="005E2A5B">
                      <w:rPr>
                        <w:rFonts w:ascii="Bookman Old Style" w:hAnsi="Bookman Old Style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 Curriculum Vitae (CV) </w:t>
                    </w:r>
                  </w:p>
                </w:tc>
              </w:sdtContent>
            </w:sdt>
            <w:sdt>
              <w:sdtPr>
                <w:rPr>
                  <w:rFonts w:asciiTheme="majorBidi" w:eastAsia="Times New Roman" w:hAnsiTheme="majorBidi" w:cstheme="majorBidi"/>
                  <w:b/>
                  <w:bCs/>
                  <w:kern w:val="36"/>
                  <w:sz w:val="24"/>
                  <w:szCs w:val="24"/>
                  <w:lang w:eastAsia="en-US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299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48C486C" w14:textId="77777777" w:rsidR="00105F78" w:rsidRPr="00952150" w:rsidRDefault="00105F78" w:rsidP="00105F78">
                    <w:pPr>
                      <w:pStyle w:val="NoSpacing"/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bCs/>
                        <w:kern w:val="36"/>
                        <w:sz w:val="24"/>
                        <w:szCs w:val="24"/>
                        <w:lang w:val="en-GB" w:eastAsia="en-US"/>
                      </w:rPr>
                      <w:t xml:space="preserve"> </w:t>
                    </w:r>
                  </w:p>
                </w:tc>
              </w:sdtContent>
            </w:sdt>
          </w:tr>
        </w:tbl>
        <w:p w14:paraId="1964DAF5" w14:textId="77777777" w:rsidR="004A63F2" w:rsidRDefault="00F73E09" w:rsidP="00105F78">
          <w:pPr>
            <w:rPr>
              <w:rFonts w:asciiTheme="majorBidi" w:eastAsia="Times New Roman" w:hAnsiTheme="majorBidi" w:cstheme="majorBidi"/>
              <w:sz w:val="24"/>
              <w:szCs w:val="24"/>
            </w:rPr>
          </w:pPr>
          <w:r>
            <w:rPr>
              <w:rFonts w:asciiTheme="majorBidi" w:eastAsia="Times New Roman" w:hAnsiTheme="majorBidi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2FF7E8" wp14:editId="12466C15">
                    <wp:simplePos x="0" y="0"/>
                    <wp:positionH relativeFrom="column">
                      <wp:posOffset>174929</wp:posOffset>
                    </wp:positionH>
                    <wp:positionV relativeFrom="paragraph">
                      <wp:posOffset>4940547</wp:posOffset>
                    </wp:positionV>
                    <wp:extent cx="5422790" cy="2441051"/>
                    <wp:effectExtent l="57150" t="38100" r="83185" b="11176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22790" cy="24410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 prst="convex"/>
                            </a:sp3d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0955F" w14:textId="77777777" w:rsidR="00C21379" w:rsidRDefault="00C21379" w:rsidP="004324B3">
                                <w:pPr>
                                  <w:spacing w:after="0" w:line="240" w:lineRule="auto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2137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Contact Information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25DF3328" w14:textId="77777777" w:rsidR="00C21379" w:rsidRPr="00C21379" w:rsidRDefault="00C21379" w:rsidP="004324B3">
                                <w:pPr>
                                  <w:spacing w:after="0" w:line="240" w:lineRule="auto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harirchi@sina.tums.ac.ir</w:t>
                                </w:r>
                              </w:p>
                              <w:p w14:paraId="7EBA5C1B" w14:textId="77777777" w:rsidR="00C21379" w:rsidRPr="00EA0E51" w:rsidRDefault="00C21379" w:rsidP="006540E8">
                                <w:pPr>
                                  <w:spacing w:after="0" w:line="240" w:lineRule="auto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A0E5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Tel: (+98 21) </w:t>
                                </w:r>
                                <w:r w:rsidR="006540E8" w:rsidRPr="00EA0E5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88363610</w:t>
                                </w:r>
                              </w:p>
                              <w:p w14:paraId="4E6C86CF" w14:textId="77777777" w:rsidR="00C21379" w:rsidRPr="00EA0E51" w:rsidRDefault="00C21379" w:rsidP="006540E8">
                                <w:pPr>
                                  <w:spacing w:after="0" w:line="240" w:lineRule="auto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A0E5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Fax: (+98 21) </w:t>
                                </w:r>
                                <w:r w:rsidR="006540E8" w:rsidRPr="00EA0E5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81453130</w:t>
                                </w:r>
                              </w:p>
                              <w:p w14:paraId="347C9355" w14:textId="77777777" w:rsidR="00C21379" w:rsidRPr="00C21379" w:rsidRDefault="00C21379" w:rsidP="0092476A">
                                <w:pPr>
                                  <w:spacing w:after="0" w:line="240" w:lineRule="auto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2137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Address: </w:t>
                                </w:r>
                                <w:r w:rsidR="0092476A" w:rsidRPr="00C2137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Ministry of Health and Medical</w:t>
                                </w:r>
                                <w:r w:rsidR="0092476A" w:rsidRPr="00B84C27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Education (Iran)</w:t>
                                </w:r>
                                <w:r w:rsidRPr="00C2137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, Tehran, Iran</w:t>
                                </w:r>
                              </w:p>
                              <w:p w14:paraId="2A2CFF71" w14:textId="77777777" w:rsidR="00C21379" w:rsidRPr="00C21379" w:rsidRDefault="00C21379" w:rsidP="00105F78">
                                <w:pPr>
                                  <w:spacing w:after="0" w:line="240" w:lineRule="auto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2137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Academic Rank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Pr="00C2137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Professor</w:t>
                                </w:r>
                              </w:p>
                              <w:p w14:paraId="1B506A8B" w14:textId="77777777" w:rsidR="00C21379" w:rsidRPr="00B84C27" w:rsidRDefault="00C21379" w:rsidP="00B84C27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32FF7E8" id="Rectangle 3" o:spid="_x0000_s1026" style="position:absolute;margin-left:13.75pt;margin-top:389pt;width:427pt;height:19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" fillcolor="#d8d8d8 [2732]" stroked="f">
                    <v:shadow on="t" color="black" opacity="20971f" offset="0,2.2pt"/>
                    <v:textbox>
                      <w:txbxContent>
                        <w:p w14:paraId="1F30955F" w14:textId="77777777" w:rsidR="00C21379" w:rsidRDefault="00C21379" w:rsidP="004324B3">
                          <w:pPr>
                            <w:spacing w:after="0" w:line="240" w:lineRule="auto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13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Contact Information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5DF3328" w14:textId="77777777" w:rsidR="00C21379" w:rsidRPr="00C21379" w:rsidRDefault="00C21379" w:rsidP="004324B3">
                          <w:pPr>
                            <w:spacing w:after="0" w:line="240" w:lineRule="auto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harirchi@sina.tums.ac.ir</w:t>
                          </w:r>
                        </w:p>
                        <w:p w14:paraId="7EBA5C1B" w14:textId="77777777" w:rsidR="00C21379" w:rsidRPr="00EA0E51" w:rsidRDefault="00C21379" w:rsidP="006540E8">
                          <w:pPr>
                            <w:spacing w:after="0" w:line="240" w:lineRule="auto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A0E5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Tel: (+98 21) </w:t>
                          </w:r>
                          <w:r w:rsidR="006540E8" w:rsidRPr="00EA0E5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88363610</w:t>
                          </w:r>
                        </w:p>
                        <w:p w14:paraId="4E6C86CF" w14:textId="77777777" w:rsidR="00C21379" w:rsidRPr="00EA0E51" w:rsidRDefault="00C21379" w:rsidP="006540E8">
                          <w:pPr>
                            <w:spacing w:after="0" w:line="240" w:lineRule="auto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A0E5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Fax: (+98 21) </w:t>
                          </w:r>
                          <w:r w:rsidR="006540E8" w:rsidRPr="00EA0E5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81453130</w:t>
                          </w:r>
                        </w:p>
                        <w:p w14:paraId="347C9355" w14:textId="77777777" w:rsidR="00C21379" w:rsidRPr="00C21379" w:rsidRDefault="00C21379" w:rsidP="0092476A">
                          <w:pPr>
                            <w:spacing w:after="0" w:line="240" w:lineRule="auto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13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Address: </w:t>
                          </w:r>
                          <w:r w:rsidR="0092476A" w:rsidRPr="00C213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Ministry of Health and Medical</w:t>
                          </w:r>
                          <w:r w:rsidR="0092476A" w:rsidRPr="00B84C2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Education (Iran)</w:t>
                          </w:r>
                          <w:r w:rsidRPr="00C213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 Tehran, Iran</w:t>
                          </w:r>
                        </w:p>
                        <w:p w14:paraId="2A2CFF71" w14:textId="77777777" w:rsidR="00C21379" w:rsidRPr="00C21379" w:rsidRDefault="00C21379" w:rsidP="00105F78">
                          <w:pPr>
                            <w:spacing w:after="0" w:line="240" w:lineRule="auto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13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Academic Rank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C213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Professor</w:t>
                          </w:r>
                        </w:p>
                        <w:p w14:paraId="1B506A8B" w14:textId="77777777" w:rsidR="00C21379" w:rsidRPr="00B84C27" w:rsidRDefault="00C21379" w:rsidP="00B84C27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4A63F2">
            <w:rPr>
              <w:rFonts w:asciiTheme="majorBidi" w:eastAsia="Times New Roman" w:hAnsiTheme="majorBidi" w:cstheme="majorBidi"/>
              <w:sz w:val="24"/>
              <w:szCs w:val="24"/>
            </w:rPr>
            <w:br w:type="page"/>
          </w:r>
        </w:p>
      </w:sdtContent>
    </w:sdt>
    <w:p w14:paraId="4D309AC1" w14:textId="77777777" w:rsidR="00BF42CC" w:rsidRPr="00BF42CC" w:rsidRDefault="00BF42CC" w:rsidP="00C2137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CADCF54" w14:textId="77777777" w:rsidR="00BF42CC" w:rsidRPr="0092477A" w:rsidRDefault="00A3229E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educationalrecords"/>
      <w:r w:rsidRPr="0092477A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EDUCATION</w:t>
      </w:r>
      <w:bookmarkEnd w:id="0"/>
    </w:p>
    <w:p w14:paraId="12F7B4F7" w14:textId="77777777" w:rsidR="007C66EB" w:rsidRDefault="007C66EB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</w:rPr>
      </w:pPr>
    </w:p>
    <w:p w14:paraId="43E62D57" w14:textId="77777777" w:rsidR="00EC0263" w:rsidRPr="00EC0263" w:rsidRDefault="00EC0263" w:rsidP="00CD2A57">
      <w:pPr>
        <w:pStyle w:val="ListParagraph"/>
        <w:numPr>
          <w:ilvl w:val="0"/>
          <w:numId w:val="2"/>
        </w:numPr>
        <w:spacing w:after="0" w:line="240" w:lineRule="auto"/>
        <w:ind w:left="1418" w:hanging="425"/>
        <w:rPr>
          <w:rFonts w:asciiTheme="majorBidi" w:eastAsia="Times New Roman" w:hAnsiTheme="majorBidi" w:cstheme="majorBidi"/>
          <w:sz w:val="24"/>
          <w:szCs w:val="24"/>
        </w:rPr>
      </w:pPr>
      <w:r w:rsidRPr="00EC0263">
        <w:rPr>
          <w:rFonts w:asciiTheme="majorBidi" w:eastAsia="Times New Roman" w:hAnsiTheme="majorBidi" w:cstheme="majorBidi"/>
          <w:sz w:val="24"/>
          <w:szCs w:val="24"/>
        </w:rPr>
        <w:t>MD (Doctor of Medicine), Faculty of Medicine, Tehran University of Medical Sciences (TUM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S)</w:t>
      </w:r>
      <w:r w:rsidRPr="00EC0263">
        <w:rPr>
          <w:rFonts w:asciiTheme="majorBidi" w:eastAsia="Times New Roman" w:hAnsiTheme="majorBidi" w:cstheme="majorBidi"/>
          <w:sz w:val="24"/>
          <w:szCs w:val="24"/>
        </w:rPr>
        <w:t>, Tehran, Iran, 199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3</w:t>
      </w:r>
    </w:p>
    <w:p w14:paraId="706632A0" w14:textId="77777777" w:rsidR="00BF42CC" w:rsidRPr="00CD2A57" w:rsidRDefault="00BF42CC" w:rsidP="00CD2A57">
      <w:pPr>
        <w:pStyle w:val="ListParagraph"/>
        <w:numPr>
          <w:ilvl w:val="0"/>
          <w:numId w:val="2"/>
        </w:numPr>
        <w:spacing w:after="0" w:line="240" w:lineRule="auto"/>
        <w:ind w:left="1418" w:hanging="425"/>
        <w:rPr>
          <w:rFonts w:asciiTheme="majorBidi" w:eastAsia="Times New Roman" w:hAnsiTheme="majorBidi" w:cstheme="majorBidi"/>
          <w:sz w:val="24"/>
          <w:szCs w:val="24"/>
        </w:rPr>
      </w:pP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Diploma of Iranian National Board of Surgery, </w:t>
      </w:r>
      <w:r w:rsidR="00DA6CD1" w:rsidRPr="00EC0263">
        <w:rPr>
          <w:rFonts w:asciiTheme="majorBidi" w:eastAsia="Times New Roman" w:hAnsiTheme="majorBidi" w:cstheme="majorBidi"/>
          <w:sz w:val="24"/>
          <w:szCs w:val="24"/>
        </w:rPr>
        <w:t>Tehran University of Medical Sciences (TUM</w:t>
      </w:r>
      <w:r w:rsidR="00DA6CD1" w:rsidRPr="00CD2A57">
        <w:rPr>
          <w:rFonts w:asciiTheme="majorBidi" w:eastAsia="Times New Roman" w:hAnsiTheme="majorBidi" w:cstheme="majorBidi"/>
          <w:sz w:val="24"/>
          <w:szCs w:val="24"/>
        </w:rPr>
        <w:t>S)</w:t>
      </w:r>
      <w:r w:rsidR="00DA6CD1" w:rsidRPr="00EC0263">
        <w:rPr>
          <w:rFonts w:asciiTheme="majorBidi" w:eastAsia="Times New Roman" w:hAnsiTheme="majorBidi" w:cstheme="majorBidi"/>
          <w:sz w:val="24"/>
          <w:szCs w:val="24"/>
        </w:rPr>
        <w:t>, Tehran, Iran</w:t>
      </w:r>
      <w:r w:rsidR="00DA6CD1" w:rsidRPr="00CD2A57">
        <w:rPr>
          <w:rFonts w:asciiTheme="majorBidi" w:eastAsia="Times New Roman" w:hAnsiTheme="majorBidi" w:cstheme="majorBidi"/>
          <w:sz w:val="24"/>
          <w:szCs w:val="24"/>
        </w:rPr>
        <w:t xml:space="preserve"> ,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1998</w:t>
      </w:r>
    </w:p>
    <w:p w14:paraId="1BB12408" w14:textId="77777777" w:rsidR="006C5E1C" w:rsidRDefault="00DA6CD1" w:rsidP="00CD2A57">
      <w:pPr>
        <w:pStyle w:val="ListParagraph"/>
        <w:numPr>
          <w:ilvl w:val="0"/>
          <w:numId w:val="2"/>
        </w:numPr>
        <w:spacing w:after="0" w:line="240" w:lineRule="auto"/>
        <w:ind w:left="1418" w:hanging="425"/>
        <w:rPr>
          <w:rFonts w:asciiTheme="majorBidi" w:eastAsia="Times New Roman" w:hAnsiTheme="majorBidi" w:cstheme="majorBidi"/>
          <w:sz w:val="24"/>
          <w:szCs w:val="24"/>
        </w:rPr>
      </w:pP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Fellowship, Cancer Surgery, </w:t>
      </w:r>
      <w:r w:rsidRPr="00EC0263">
        <w:rPr>
          <w:rFonts w:asciiTheme="majorBidi" w:eastAsia="Times New Roman" w:hAnsiTheme="majorBidi" w:cstheme="majorBidi"/>
          <w:sz w:val="24"/>
          <w:szCs w:val="24"/>
        </w:rPr>
        <w:t>Tehran University of Medical Sciences (TUM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S)</w:t>
      </w:r>
      <w:r w:rsidRPr="00EC0263">
        <w:rPr>
          <w:rFonts w:asciiTheme="majorBidi" w:eastAsia="Times New Roman" w:hAnsiTheme="majorBidi" w:cstheme="majorBidi"/>
          <w:sz w:val="24"/>
          <w:szCs w:val="24"/>
        </w:rPr>
        <w:t>, Tehran, Iran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,  2008</w:t>
      </w:r>
    </w:p>
    <w:p w14:paraId="75BFFCC7" w14:textId="77777777" w:rsidR="00CF5DBF" w:rsidRDefault="00CF5DBF" w:rsidP="006C5E1C">
      <w:pPr>
        <w:pStyle w:val="ListParagraph"/>
        <w:spacing w:after="0" w:line="240" w:lineRule="auto"/>
        <w:ind w:left="1418"/>
        <w:rPr>
          <w:rFonts w:asciiTheme="majorBidi" w:eastAsia="Times New Roman" w:hAnsiTheme="majorBidi" w:cstheme="majorBidi"/>
          <w:sz w:val="24"/>
          <w:szCs w:val="24"/>
        </w:rPr>
      </w:pPr>
    </w:p>
    <w:p w14:paraId="61514F22" w14:textId="77777777" w:rsidR="00DA6CD1" w:rsidRPr="00CD2A57" w:rsidRDefault="00DA6CD1" w:rsidP="006C5E1C">
      <w:pPr>
        <w:pStyle w:val="ListParagraph"/>
        <w:spacing w:after="0" w:line="240" w:lineRule="auto"/>
        <w:ind w:left="1418"/>
        <w:rPr>
          <w:rFonts w:asciiTheme="majorBidi" w:eastAsia="Times New Roman" w:hAnsiTheme="majorBidi" w:cstheme="majorBidi"/>
          <w:sz w:val="24"/>
          <w:szCs w:val="24"/>
        </w:rPr>
      </w:pP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0755BA79" w14:textId="77777777" w:rsidR="00572927" w:rsidRPr="00572927" w:rsidRDefault="00572927" w:rsidP="00572927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DF75BE" w14:textId="77777777" w:rsidR="00BF42CC" w:rsidRPr="0092477A" w:rsidRDefault="00A76D81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1" w:name="language_skills"/>
      <w:r w:rsidRPr="0092477A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LANGUAGE SKILLS</w:t>
      </w:r>
      <w:bookmarkEnd w:id="1"/>
    </w:p>
    <w:p w14:paraId="5DB4E64B" w14:textId="77777777" w:rsidR="003A01AC" w:rsidRPr="00BF42CC" w:rsidRDefault="003A01AC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</w:rPr>
      </w:pPr>
    </w:p>
    <w:p w14:paraId="7FF3B737" w14:textId="77777777" w:rsidR="00BF42CC" w:rsidRPr="00CD2A57" w:rsidRDefault="00BF42CC" w:rsidP="00CD2A57">
      <w:pPr>
        <w:pStyle w:val="ListParagraph"/>
        <w:numPr>
          <w:ilvl w:val="0"/>
          <w:numId w:val="15"/>
        </w:numPr>
        <w:spacing w:after="0" w:line="240" w:lineRule="auto"/>
        <w:ind w:firstLine="273"/>
        <w:rPr>
          <w:rFonts w:asciiTheme="majorBidi" w:eastAsia="Times New Roman" w:hAnsiTheme="majorBidi" w:cstheme="majorBidi"/>
          <w:sz w:val="24"/>
          <w:szCs w:val="24"/>
        </w:rPr>
      </w:pPr>
      <w:r w:rsidRPr="00CD2A57">
        <w:rPr>
          <w:rFonts w:asciiTheme="majorBidi" w:eastAsia="Times New Roman" w:hAnsiTheme="majorBidi" w:cstheme="majorBidi"/>
          <w:sz w:val="24"/>
          <w:szCs w:val="24"/>
        </w:rPr>
        <w:t>Persian</w:t>
      </w:r>
      <w:r w:rsidR="00572927" w:rsidRPr="00CD2A57">
        <w:rPr>
          <w:rFonts w:asciiTheme="majorBidi" w:eastAsia="Times New Roman" w:hAnsiTheme="majorBidi" w:cstheme="majorBidi"/>
          <w:sz w:val="24"/>
          <w:szCs w:val="24"/>
        </w:rPr>
        <w:t xml:space="preserve"> - 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Speaking: Native</w:t>
      </w:r>
      <w:r w:rsidR="00572927" w:rsidRPr="00CD2A57">
        <w:rPr>
          <w:rFonts w:asciiTheme="majorBidi" w:eastAsia="Times New Roman" w:hAnsiTheme="majorBidi" w:cstheme="majorBidi"/>
          <w:sz w:val="24"/>
          <w:szCs w:val="24"/>
        </w:rPr>
        <w:t>;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 Reading: Native</w:t>
      </w:r>
      <w:r w:rsidR="00572927" w:rsidRPr="00CD2A57">
        <w:rPr>
          <w:rFonts w:asciiTheme="majorBidi" w:eastAsia="Times New Roman" w:hAnsiTheme="majorBidi" w:cstheme="majorBidi"/>
          <w:sz w:val="24"/>
          <w:szCs w:val="24"/>
        </w:rPr>
        <w:t>;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 Writing: Native</w:t>
      </w:r>
    </w:p>
    <w:p w14:paraId="43C8AF5E" w14:textId="77777777" w:rsidR="00BF42CC" w:rsidRDefault="00BF42CC" w:rsidP="00CD2A57">
      <w:pPr>
        <w:pStyle w:val="ListParagraph"/>
        <w:numPr>
          <w:ilvl w:val="0"/>
          <w:numId w:val="15"/>
        </w:numPr>
        <w:spacing w:after="0" w:line="240" w:lineRule="auto"/>
        <w:ind w:firstLine="273"/>
        <w:rPr>
          <w:rFonts w:asciiTheme="majorBidi" w:eastAsia="Times New Roman" w:hAnsiTheme="majorBidi" w:cstheme="majorBidi"/>
          <w:sz w:val="24"/>
          <w:szCs w:val="24"/>
        </w:rPr>
      </w:pPr>
      <w:r w:rsidRPr="00CD2A57">
        <w:rPr>
          <w:rFonts w:asciiTheme="majorBidi" w:eastAsia="Times New Roman" w:hAnsiTheme="majorBidi" w:cstheme="majorBidi"/>
          <w:sz w:val="24"/>
          <w:szCs w:val="24"/>
        </w:rPr>
        <w:t>English</w:t>
      </w:r>
      <w:r w:rsidR="00046C5B" w:rsidRPr="00CD2A57">
        <w:rPr>
          <w:rFonts w:asciiTheme="majorBidi" w:eastAsia="Times New Roman" w:hAnsiTheme="majorBidi" w:cstheme="majorBidi"/>
          <w:sz w:val="24"/>
          <w:szCs w:val="24"/>
        </w:rPr>
        <w:t xml:space="preserve"> -  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>Speaking: Good</w:t>
      </w:r>
      <w:r w:rsidR="00046C5B" w:rsidRPr="00CD2A57">
        <w:rPr>
          <w:rFonts w:asciiTheme="majorBidi" w:eastAsia="Times New Roman" w:hAnsiTheme="majorBidi" w:cstheme="majorBidi"/>
          <w:sz w:val="24"/>
          <w:szCs w:val="24"/>
        </w:rPr>
        <w:t>;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 Reading: Good</w:t>
      </w:r>
      <w:r w:rsidR="00046C5B" w:rsidRPr="00CD2A57">
        <w:rPr>
          <w:rFonts w:asciiTheme="majorBidi" w:eastAsia="Times New Roman" w:hAnsiTheme="majorBidi" w:cstheme="majorBidi"/>
          <w:sz w:val="24"/>
          <w:szCs w:val="24"/>
        </w:rPr>
        <w:t>;</w:t>
      </w:r>
      <w:r w:rsidRPr="00CD2A57">
        <w:rPr>
          <w:rFonts w:asciiTheme="majorBidi" w:eastAsia="Times New Roman" w:hAnsiTheme="majorBidi" w:cstheme="majorBidi"/>
          <w:sz w:val="24"/>
          <w:szCs w:val="24"/>
        </w:rPr>
        <w:t xml:space="preserve"> Writing: Good</w:t>
      </w:r>
    </w:p>
    <w:p w14:paraId="04FC82B1" w14:textId="77777777" w:rsidR="00CF5DBF" w:rsidRPr="00CF5DBF" w:rsidRDefault="00CF5DBF" w:rsidP="00CF5DBF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      3.   </w:t>
      </w:r>
      <w:r w:rsidRPr="00CF5DBF">
        <w:rPr>
          <w:rFonts w:asciiTheme="majorBidi" w:eastAsia="Times New Roman" w:hAnsiTheme="majorBidi" w:cstheme="majorBidi"/>
          <w:sz w:val="24"/>
          <w:szCs w:val="24"/>
        </w:rPr>
        <w:t>Turkish - Speaking: Medium; Reading: Medium; Writing: Medium</w:t>
      </w:r>
    </w:p>
    <w:p w14:paraId="662E7619" w14:textId="77777777" w:rsidR="00CF5DBF" w:rsidRDefault="00CF5DBF" w:rsidP="00CF5DBF">
      <w:pPr>
        <w:pStyle w:val="ListParagraph"/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1F7586F5" w14:textId="77777777" w:rsidR="006C5E1C" w:rsidRPr="00CD2A57" w:rsidRDefault="006C5E1C" w:rsidP="006C5E1C">
      <w:pPr>
        <w:pStyle w:val="ListParagraph"/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7AC731BA" w14:textId="77777777" w:rsidR="00A2413C" w:rsidRPr="0092477A" w:rsidRDefault="00A2413C" w:rsidP="0092477A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46CBACC6" w14:textId="77777777" w:rsidR="00BF42CC" w:rsidRPr="0092477A" w:rsidRDefault="00A76D81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2" w:name="experiences"/>
      <w:r w:rsidRPr="0092477A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EXPERIENCES</w:t>
      </w:r>
      <w:bookmarkEnd w:id="2"/>
    </w:p>
    <w:p w14:paraId="0EAFF9AE" w14:textId="77777777" w:rsidR="003A01AC" w:rsidRPr="00BF42CC" w:rsidRDefault="003A01AC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i/>
          <w:iCs/>
          <w:kern w:val="36"/>
          <w:sz w:val="24"/>
          <w:szCs w:val="24"/>
        </w:rPr>
      </w:pPr>
    </w:p>
    <w:p w14:paraId="100A4235" w14:textId="77777777" w:rsidR="00BF42CC" w:rsidRPr="006C5E1C" w:rsidRDefault="00577C20" w:rsidP="00397625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</w:pPr>
      <w:r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>Academic</w:t>
      </w:r>
      <w:r w:rsidR="00BF42CC"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 xml:space="preserve"> Position</w:t>
      </w:r>
      <w:r w:rsidR="00F1466C"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>s</w:t>
      </w:r>
    </w:p>
    <w:p w14:paraId="749AB55B" w14:textId="77777777" w:rsidR="003A01AC" w:rsidRPr="003A01AC" w:rsidRDefault="003A01AC" w:rsidP="00F40FFC">
      <w:pPr>
        <w:pStyle w:val="ListParagraph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</w:p>
    <w:p w14:paraId="6E2C568C" w14:textId="77777777" w:rsidR="006F6EFF" w:rsidRPr="003F0E9B" w:rsidRDefault="009516F8" w:rsidP="00F40FFC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3F0E9B">
        <w:rPr>
          <w:rFonts w:asciiTheme="majorBidi" w:eastAsia="Times New Roman" w:hAnsiTheme="majorBidi" w:cstheme="majorBidi"/>
          <w:sz w:val="24"/>
          <w:szCs w:val="24"/>
        </w:rPr>
        <w:t>Professor of Surgery: Tehran University of Medical Sciences</w:t>
      </w:r>
      <w:r w:rsidR="005E398E" w:rsidRPr="003F0E9B">
        <w:rPr>
          <w:rFonts w:asciiTheme="majorBidi" w:eastAsia="Times New Roman" w:hAnsiTheme="majorBidi" w:cstheme="majorBidi"/>
          <w:sz w:val="24"/>
          <w:szCs w:val="24"/>
        </w:rPr>
        <w:t>, 2013 - present</w:t>
      </w:r>
    </w:p>
    <w:p w14:paraId="360127AE" w14:textId="77777777" w:rsidR="00BF42CC" w:rsidRPr="003F0E9B" w:rsidRDefault="00BF42CC" w:rsidP="00F40FFC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3F0E9B">
        <w:rPr>
          <w:rFonts w:asciiTheme="majorBidi" w:eastAsia="Times New Roman" w:hAnsiTheme="majorBidi" w:cstheme="majorBidi"/>
          <w:sz w:val="24"/>
          <w:szCs w:val="24"/>
        </w:rPr>
        <w:t xml:space="preserve">Assistant Professor of </w:t>
      </w:r>
      <w:r w:rsidR="003A01AC" w:rsidRPr="003F0E9B">
        <w:rPr>
          <w:rFonts w:asciiTheme="majorBidi" w:eastAsia="Times New Roman" w:hAnsiTheme="majorBidi" w:cstheme="majorBidi"/>
          <w:sz w:val="24"/>
          <w:szCs w:val="24"/>
        </w:rPr>
        <w:t xml:space="preserve">Surgery: </w:t>
      </w:r>
      <w:r w:rsidRPr="003F0E9B">
        <w:rPr>
          <w:rFonts w:asciiTheme="majorBidi" w:eastAsia="Times New Roman" w:hAnsiTheme="majorBidi" w:cstheme="majorBidi"/>
          <w:sz w:val="24"/>
          <w:szCs w:val="24"/>
        </w:rPr>
        <w:t>Cancer Institute- Tehran University of Medical Sciences, 1998-2005</w:t>
      </w:r>
    </w:p>
    <w:p w14:paraId="655C0A90" w14:textId="77777777" w:rsidR="00BF42CC" w:rsidRPr="003F0E9B" w:rsidRDefault="00BF42CC" w:rsidP="00F40FFC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3F0E9B">
        <w:rPr>
          <w:rFonts w:asciiTheme="majorBidi" w:eastAsia="Times New Roman" w:hAnsiTheme="majorBidi" w:cstheme="majorBidi"/>
          <w:sz w:val="24"/>
          <w:szCs w:val="24"/>
        </w:rPr>
        <w:t xml:space="preserve">Associate Professor of </w:t>
      </w:r>
      <w:r w:rsidR="003A01AC" w:rsidRPr="003F0E9B">
        <w:rPr>
          <w:rFonts w:asciiTheme="majorBidi" w:eastAsia="Times New Roman" w:hAnsiTheme="majorBidi" w:cstheme="majorBidi"/>
          <w:sz w:val="24"/>
          <w:szCs w:val="24"/>
        </w:rPr>
        <w:t xml:space="preserve">Surgery: </w:t>
      </w:r>
      <w:r w:rsidRPr="003F0E9B">
        <w:rPr>
          <w:rFonts w:asciiTheme="majorBidi" w:eastAsia="Times New Roman" w:hAnsiTheme="majorBidi" w:cstheme="majorBidi"/>
          <w:sz w:val="24"/>
          <w:szCs w:val="24"/>
        </w:rPr>
        <w:t>Cancer Institute- Tehran University of Medical Sciences, 2005</w:t>
      </w:r>
    </w:p>
    <w:p w14:paraId="170E13AD" w14:textId="77777777" w:rsidR="00BF42CC" w:rsidRPr="003F0E9B" w:rsidRDefault="00BF42CC" w:rsidP="00F40FFC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3F0E9B">
        <w:rPr>
          <w:rFonts w:asciiTheme="majorBidi" w:eastAsia="Times New Roman" w:hAnsiTheme="majorBidi" w:cstheme="majorBidi"/>
          <w:sz w:val="24"/>
          <w:szCs w:val="24"/>
        </w:rPr>
        <w:t>Member of Research Committee</w:t>
      </w:r>
      <w:r w:rsidR="003A01AC" w:rsidRPr="003F0E9B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3F0E9B">
        <w:rPr>
          <w:rFonts w:asciiTheme="majorBidi" w:eastAsia="Times New Roman" w:hAnsiTheme="majorBidi" w:cstheme="majorBidi"/>
          <w:sz w:val="24"/>
          <w:szCs w:val="24"/>
        </w:rPr>
        <w:t>Iranian Center for Breast Cancer , 1997</w:t>
      </w:r>
    </w:p>
    <w:p w14:paraId="121593C4" w14:textId="77777777" w:rsidR="0064541B" w:rsidRDefault="0064541B" w:rsidP="0064541B">
      <w:pPr>
        <w:pStyle w:val="ListParagraph"/>
        <w:spacing w:after="0" w:line="240" w:lineRule="auto"/>
        <w:ind w:left="1276"/>
        <w:rPr>
          <w:rFonts w:asciiTheme="majorBidi" w:eastAsia="Times New Roman" w:hAnsiTheme="majorBidi" w:cstheme="majorBidi"/>
          <w:sz w:val="24"/>
          <w:szCs w:val="24"/>
        </w:rPr>
      </w:pPr>
    </w:p>
    <w:p w14:paraId="60D2775B" w14:textId="77777777" w:rsidR="00552447" w:rsidRDefault="00C844CE" w:rsidP="00552447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</w:pPr>
      <w:r w:rsidRPr="00C844CE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 xml:space="preserve">Teaching </w:t>
      </w:r>
    </w:p>
    <w:p w14:paraId="0539BDE5" w14:textId="77777777" w:rsidR="001C53C5" w:rsidRDefault="001C53C5" w:rsidP="001C53C5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1C53C5">
        <w:rPr>
          <w:rFonts w:asciiTheme="majorBidi" w:eastAsia="Times New Roman" w:hAnsiTheme="majorBidi" w:cstheme="majorBidi"/>
          <w:sz w:val="24"/>
          <w:szCs w:val="24"/>
        </w:rPr>
        <w:t>Benign disorders of breast</w:t>
      </w:r>
    </w:p>
    <w:p w14:paraId="1336B9E2" w14:textId="77777777" w:rsidR="00CA2D63" w:rsidRDefault="00CA2D63" w:rsidP="001C53C5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Breast Cancer</w:t>
      </w:r>
    </w:p>
    <w:p w14:paraId="3585D5B7" w14:textId="77777777" w:rsidR="00CA2D63" w:rsidRDefault="00CA2D63" w:rsidP="00CA2D63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Head and Neck Surgery</w:t>
      </w:r>
    </w:p>
    <w:p w14:paraId="6A649350" w14:textId="77777777" w:rsidR="00CA2D63" w:rsidRPr="001C53C5" w:rsidRDefault="00CA2D63" w:rsidP="001C53C5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Clinical Skills in cancer surgery</w:t>
      </w:r>
    </w:p>
    <w:p w14:paraId="2F7448FE" w14:textId="77777777" w:rsidR="00954AC0" w:rsidRPr="006C5E1C" w:rsidRDefault="00954AC0" w:rsidP="00954AC0">
      <w:pPr>
        <w:pStyle w:val="ListParagraph"/>
        <w:spacing w:after="0" w:line="240" w:lineRule="auto"/>
        <w:ind w:left="1276"/>
        <w:rPr>
          <w:rFonts w:asciiTheme="majorBidi" w:eastAsia="Times New Roman" w:hAnsiTheme="majorBidi" w:cstheme="majorBidi"/>
          <w:color w:val="808080" w:themeColor="background1" w:themeShade="80"/>
          <w:sz w:val="24"/>
          <w:szCs w:val="24"/>
        </w:rPr>
      </w:pPr>
    </w:p>
    <w:p w14:paraId="1B210574" w14:textId="77777777" w:rsidR="00954AC0" w:rsidRPr="006C5E1C" w:rsidRDefault="00954AC0" w:rsidP="00954AC0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</w:pPr>
      <w:r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>Administrative Position</w:t>
      </w:r>
      <w:r w:rsidR="00F1466C"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>s</w:t>
      </w:r>
      <w:r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 xml:space="preserve"> </w:t>
      </w:r>
    </w:p>
    <w:p w14:paraId="5CDAEA10" w14:textId="77777777" w:rsidR="001B4996" w:rsidRDefault="001B4996" w:rsidP="001B4996">
      <w:pPr>
        <w:pStyle w:val="ListParagraph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</w:rPr>
      </w:pPr>
    </w:p>
    <w:p w14:paraId="5552471F" w14:textId="77777777" w:rsidR="001B4996" w:rsidRPr="0009473C" w:rsidRDefault="001B4996" w:rsidP="0009473C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9473C">
        <w:rPr>
          <w:rFonts w:asciiTheme="majorBidi" w:eastAsia="Times New Roman" w:hAnsiTheme="majorBidi" w:cstheme="majorBidi"/>
          <w:b/>
          <w:bCs/>
          <w:sz w:val="24"/>
          <w:szCs w:val="24"/>
        </w:rPr>
        <w:t>Tehran University of Medical Sciences, Tehran, Iran</w:t>
      </w:r>
    </w:p>
    <w:p w14:paraId="507F4BE6" w14:textId="77777777" w:rsidR="001B4996" w:rsidRDefault="001B4996" w:rsidP="001B4996">
      <w:pPr>
        <w:pStyle w:val="ListParagraph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</w:rPr>
      </w:pPr>
    </w:p>
    <w:p w14:paraId="3E8F9604" w14:textId="77777777" w:rsidR="00C35EBD" w:rsidRDefault="00C35EBD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3DEB">
        <w:rPr>
          <w:rFonts w:asciiTheme="majorBidi" w:eastAsia="Times New Roman" w:hAnsiTheme="majorBidi" w:cstheme="majorBidi"/>
          <w:sz w:val="24"/>
          <w:szCs w:val="24"/>
        </w:rPr>
        <w:t>Advisor</w:t>
      </w:r>
      <w:r w:rsidR="00FD710D" w:rsidRPr="00863DEB">
        <w:rPr>
          <w:rFonts w:asciiTheme="majorBidi" w:eastAsia="Times New Roman" w:hAnsiTheme="majorBidi" w:cstheme="majorBidi"/>
          <w:sz w:val="24"/>
          <w:szCs w:val="24"/>
        </w:rPr>
        <w:t>, the</w:t>
      </w:r>
      <w:r w:rsidRPr="00863DEB">
        <w:rPr>
          <w:rFonts w:asciiTheme="majorBidi" w:eastAsia="Times New Roman" w:hAnsiTheme="majorBidi" w:cstheme="majorBidi"/>
          <w:sz w:val="24"/>
          <w:szCs w:val="24"/>
        </w:rPr>
        <w:t xml:space="preserve"> president of Tehran University of </w:t>
      </w:r>
      <w:r w:rsidR="00577C20" w:rsidRPr="00863DEB">
        <w:rPr>
          <w:rFonts w:asciiTheme="majorBidi" w:eastAsia="Times New Roman" w:hAnsiTheme="majorBidi" w:cstheme="majorBidi"/>
          <w:sz w:val="24"/>
          <w:szCs w:val="24"/>
        </w:rPr>
        <w:t>Medical</w:t>
      </w:r>
      <w:r w:rsidRPr="00863DEB">
        <w:rPr>
          <w:rFonts w:asciiTheme="majorBidi" w:eastAsia="Times New Roman" w:hAnsiTheme="majorBidi" w:cstheme="majorBidi"/>
          <w:sz w:val="24"/>
          <w:szCs w:val="24"/>
        </w:rPr>
        <w:t xml:space="preserve"> Sciences</w:t>
      </w:r>
      <w:r w:rsidR="00FD710D" w:rsidRPr="00863DEB">
        <w:rPr>
          <w:rFonts w:asciiTheme="majorBidi" w:eastAsia="Times New Roman" w:hAnsiTheme="majorBidi" w:cstheme="majorBidi"/>
          <w:sz w:val="24"/>
          <w:szCs w:val="24"/>
        </w:rPr>
        <w:t>, Tehran, Iran</w:t>
      </w:r>
      <w:r w:rsidR="00E51D2B">
        <w:rPr>
          <w:rFonts w:asciiTheme="majorBidi" w:eastAsia="Times New Roman" w:hAnsiTheme="majorBidi" w:cstheme="majorBidi"/>
          <w:sz w:val="24"/>
          <w:szCs w:val="24"/>
        </w:rPr>
        <w:t>: 2005 – 2012.</w:t>
      </w:r>
    </w:p>
    <w:p w14:paraId="257ADAAA" w14:textId="77777777" w:rsidR="00A4266F" w:rsidRDefault="00A4266F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Member, cancer research Centre council, </w:t>
      </w:r>
      <w:r w:rsidRPr="00863DEB">
        <w:rPr>
          <w:rFonts w:asciiTheme="majorBidi" w:eastAsia="Times New Roman" w:hAnsiTheme="majorBidi" w:cstheme="majorBidi"/>
          <w:sz w:val="24"/>
          <w:szCs w:val="24"/>
        </w:rPr>
        <w:t>Tehran University of Medical Sciences, Tehran, Iran</w:t>
      </w:r>
      <w:r>
        <w:rPr>
          <w:rFonts w:asciiTheme="majorBidi" w:eastAsia="Times New Roman" w:hAnsiTheme="majorBidi" w:cstheme="majorBidi"/>
          <w:sz w:val="24"/>
          <w:szCs w:val="24"/>
        </w:rPr>
        <w:t>:  2005-2012.</w:t>
      </w:r>
    </w:p>
    <w:p w14:paraId="752382F9" w14:textId="77777777" w:rsidR="00A4266F" w:rsidRPr="00863DEB" w:rsidRDefault="00A4266F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Member, Examiners Board for general Surgery specialty, Tehran </w:t>
      </w:r>
      <w:r w:rsidR="00B072C5">
        <w:rPr>
          <w:rFonts w:asciiTheme="majorBidi" w:eastAsia="Times New Roman" w:hAnsiTheme="majorBidi" w:cstheme="majorBidi"/>
          <w:sz w:val="24"/>
          <w:szCs w:val="24"/>
        </w:rPr>
        <w:t>University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of medical Sciences, Tehran, Iran</w:t>
      </w:r>
      <w:r w:rsidR="00B072C5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>
        <w:rPr>
          <w:rFonts w:asciiTheme="majorBidi" w:eastAsia="Times New Roman" w:hAnsiTheme="majorBidi" w:cstheme="majorBidi"/>
          <w:sz w:val="24"/>
          <w:szCs w:val="24"/>
        </w:rPr>
        <w:t>2009-2012.</w:t>
      </w:r>
    </w:p>
    <w:p w14:paraId="6E6474C7" w14:textId="77777777" w:rsidR="00FD710D" w:rsidRPr="00863DEB" w:rsidRDefault="00FD710D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3DEB">
        <w:rPr>
          <w:rFonts w:asciiTheme="majorBidi" w:eastAsia="Times New Roman" w:hAnsiTheme="majorBidi" w:cstheme="majorBidi"/>
          <w:sz w:val="24"/>
          <w:szCs w:val="24"/>
        </w:rPr>
        <w:t xml:space="preserve">Member, </w:t>
      </w:r>
      <w:r w:rsidR="00E51D2B">
        <w:rPr>
          <w:rFonts w:asciiTheme="majorBidi" w:eastAsia="Times New Roman" w:hAnsiTheme="majorBidi" w:cstheme="majorBidi"/>
          <w:sz w:val="24"/>
          <w:szCs w:val="24"/>
        </w:rPr>
        <w:t>R</w:t>
      </w:r>
      <w:r w:rsidRPr="00863DEB">
        <w:rPr>
          <w:rFonts w:asciiTheme="majorBidi" w:eastAsia="Times New Roman" w:hAnsiTheme="majorBidi" w:cstheme="majorBidi"/>
          <w:sz w:val="24"/>
          <w:szCs w:val="24"/>
        </w:rPr>
        <w:t>esearch Council of general surgery, Tehran University of Medical Sciences, Tehran, Iran</w:t>
      </w:r>
      <w:r w:rsidR="00E51D2B">
        <w:rPr>
          <w:rFonts w:asciiTheme="majorBidi" w:eastAsia="Times New Roman" w:hAnsiTheme="majorBidi" w:cstheme="majorBidi"/>
          <w:sz w:val="24"/>
          <w:szCs w:val="24"/>
        </w:rPr>
        <w:t>:</w:t>
      </w:r>
      <w:r w:rsidR="00E51D2B" w:rsidRPr="00E51D2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51D2B">
        <w:rPr>
          <w:rFonts w:asciiTheme="majorBidi" w:eastAsia="Times New Roman" w:hAnsiTheme="majorBidi" w:cstheme="majorBidi"/>
          <w:sz w:val="24"/>
          <w:szCs w:val="24"/>
        </w:rPr>
        <w:t>20</w:t>
      </w:r>
      <w:r w:rsidR="00A4266F">
        <w:rPr>
          <w:rFonts w:asciiTheme="majorBidi" w:eastAsia="Times New Roman" w:hAnsiTheme="majorBidi" w:cstheme="majorBidi"/>
          <w:sz w:val="24"/>
          <w:szCs w:val="24"/>
        </w:rPr>
        <w:t>05</w:t>
      </w:r>
      <w:r w:rsidR="00E51D2B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r w:rsidR="00A4266F">
        <w:rPr>
          <w:rFonts w:asciiTheme="majorBidi" w:eastAsia="Times New Roman" w:hAnsiTheme="majorBidi" w:cstheme="majorBidi"/>
          <w:sz w:val="24"/>
          <w:szCs w:val="24"/>
        </w:rPr>
        <w:t>2011</w:t>
      </w:r>
      <w:r w:rsidR="00E51D2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EE0ECE8" w14:textId="77777777" w:rsidR="00FD710D" w:rsidRPr="00863DEB" w:rsidRDefault="001A7D77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3DEB">
        <w:rPr>
          <w:rFonts w:asciiTheme="majorBidi" w:eastAsia="Times New Roman" w:hAnsiTheme="majorBidi" w:cstheme="majorBidi"/>
          <w:sz w:val="24"/>
          <w:szCs w:val="24"/>
        </w:rPr>
        <w:t>Editor-in-chief, basic &amp; clinical cancer research journal, Tehran, Iran</w:t>
      </w:r>
      <w:r w:rsidR="00741173">
        <w:rPr>
          <w:rFonts w:asciiTheme="majorBidi" w:eastAsia="Times New Roman" w:hAnsiTheme="majorBidi" w:cstheme="majorBidi"/>
          <w:sz w:val="24"/>
          <w:szCs w:val="24"/>
        </w:rPr>
        <w:t>: 2009-2011.</w:t>
      </w:r>
    </w:p>
    <w:p w14:paraId="35ED4870" w14:textId="77777777" w:rsidR="00863DEB" w:rsidRPr="00863DEB" w:rsidRDefault="00863DEB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3DEB">
        <w:rPr>
          <w:rFonts w:asciiTheme="majorBidi" w:eastAsia="Times New Roman" w:hAnsiTheme="majorBidi" w:cstheme="majorBidi"/>
          <w:sz w:val="24"/>
          <w:szCs w:val="24"/>
        </w:rPr>
        <w:t>Member, operation rooms committee, cancer Institute, Tehran University of Medical Sciences, Tehran, Iran</w:t>
      </w:r>
      <w:r w:rsidR="00741173">
        <w:rPr>
          <w:rFonts w:asciiTheme="majorBidi" w:eastAsia="Times New Roman" w:hAnsiTheme="majorBidi" w:cstheme="majorBidi"/>
          <w:sz w:val="24"/>
          <w:szCs w:val="24"/>
        </w:rPr>
        <w:t>: 2006- 2011.</w:t>
      </w:r>
    </w:p>
    <w:p w14:paraId="6B00C774" w14:textId="77777777" w:rsidR="00863DEB" w:rsidRDefault="00863DEB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3DEB">
        <w:rPr>
          <w:rFonts w:asciiTheme="majorBidi" w:eastAsia="Times New Roman" w:hAnsiTheme="majorBidi" w:cstheme="majorBidi"/>
          <w:sz w:val="24"/>
          <w:szCs w:val="24"/>
        </w:rPr>
        <w:t>Member, Internal monitoring &amp; evaluation committee, Tehran University of Medical Sciences, Tehran, Iran</w:t>
      </w:r>
      <w:r w:rsidR="00B072C5">
        <w:rPr>
          <w:rFonts w:asciiTheme="majorBidi" w:eastAsia="Times New Roman" w:hAnsiTheme="majorBidi" w:cstheme="majorBidi"/>
          <w:sz w:val="24"/>
          <w:szCs w:val="24"/>
        </w:rPr>
        <w:t>: 2006</w:t>
      </w:r>
      <w:r w:rsidR="00741173">
        <w:rPr>
          <w:rFonts w:asciiTheme="majorBidi" w:eastAsia="Times New Roman" w:hAnsiTheme="majorBidi" w:cstheme="majorBidi"/>
          <w:sz w:val="24"/>
          <w:szCs w:val="24"/>
        </w:rPr>
        <w:t>-2011.</w:t>
      </w:r>
    </w:p>
    <w:p w14:paraId="17F09405" w14:textId="77777777" w:rsidR="00147999" w:rsidRDefault="00147999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Member, Administrative affairs reform, cancer Institute, </w:t>
      </w:r>
      <w:r w:rsidRPr="00147999">
        <w:rPr>
          <w:rFonts w:asciiTheme="majorBidi" w:eastAsia="Times New Roman" w:hAnsiTheme="majorBidi" w:cstheme="majorBidi"/>
          <w:sz w:val="24"/>
          <w:szCs w:val="24"/>
        </w:rPr>
        <w:t>Tehran University of Medical Sciences, Tehran, Iran</w:t>
      </w:r>
      <w:r w:rsidR="00741173">
        <w:rPr>
          <w:rFonts w:asciiTheme="majorBidi" w:eastAsia="Times New Roman" w:hAnsiTheme="majorBidi" w:cstheme="majorBidi"/>
          <w:sz w:val="24"/>
          <w:szCs w:val="24"/>
        </w:rPr>
        <w:t>: 2005-2011.</w:t>
      </w:r>
    </w:p>
    <w:p w14:paraId="036B466F" w14:textId="77777777" w:rsidR="00210D40" w:rsidRPr="00863DEB" w:rsidRDefault="00210D40" w:rsidP="00210D40">
      <w:pPr>
        <w:pStyle w:val="ListParagraph"/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63DEB">
        <w:rPr>
          <w:rFonts w:asciiTheme="majorBidi" w:eastAsia="Times New Roman" w:hAnsiTheme="majorBidi" w:cstheme="majorBidi"/>
          <w:sz w:val="24"/>
          <w:szCs w:val="24"/>
        </w:rPr>
        <w:t>Deputy for management &amp; resource development, Tehran University of Medical Sciences, Tehran, Iran</w:t>
      </w:r>
      <w:r>
        <w:rPr>
          <w:rFonts w:asciiTheme="majorBidi" w:eastAsia="Times New Roman" w:hAnsiTheme="majorBidi" w:cstheme="majorBidi"/>
          <w:sz w:val="24"/>
          <w:szCs w:val="24"/>
        </w:rPr>
        <w:t>: 1998-2005.</w:t>
      </w:r>
    </w:p>
    <w:p w14:paraId="4579AFCB" w14:textId="77777777" w:rsidR="00210D40" w:rsidRPr="00147999" w:rsidRDefault="00210D40" w:rsidP="00210D40">
      <w:pPr>
        <w:pStyle w:val="ListParagraph"/>
        <w:spacing w:after="0" w:line="240" w:lineRule="auto"/>
        <w:ind w:left="127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859E3AC" w14:textId="77777777" w:rsidR="0009473C" w:rsidRDefault="0009473C" w:rsidP="00210D40">
      <w:pPr>
        <w:pStyle w:val="ListParagraph"/>
        <w:spacing w:after="0" w:line="240" w:lineRule="auto"/>
        <w:ind w:left="127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B803106" w14:textId="77777777" w:rsidR="001B4996" w:rsidRDefault="001B4996" w:rsidP="0009473C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b/>
          <w:bCs/>
          <w:kern w:val="36"/>
          <w:sz w:val="26"/>
          <w:szCs w:val="26"/>
        </w:rPr>
      </w:pPr>
      <w:r w:rsidRPr="0009473C">
        <w:rPr>
          <w:rFonts w:asciiTheme="majorBidi" w:eastAsia="Times New Roman" w:hAnsiTheme="majorBidi" w:cstheme="majorBidi"/>
          <w:b/>
          <w:bCs/>
          <w:kern w:val="36"/>
          <w:sz w:val="26"/>
          <w:szCs w:val="26"/>
        </w:rPr>
        <w:t>Ministry of health and medical education, Tehran, Iran</w:t>
      </w:r>
    </w:p>
    <w:p w14:paraId="5FE59077" w14:textId="77777777" w:rsidR="0064541B" w:rsidRDefault="0064541B" w:rsidP="0064541B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b/>
          <w:bCs/>
          <w:kern w:val="36"/>
          <w:sz w:val="26"/>
          <w:szCs w:val="26"/>
        </w:rPr>
      </w:pPr>
    </w:p>
    <w:p w14:paraId="04E4048B" w14:textId="77777777" w:rsidR="00E3655F" w:rsidRPr="003F0E9B" w:rsidRDefault="000F0D67" w:rsidP="00E3655F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Deputy for </w:t>
      </w:r>
      <w:r w:rsidRPr="00863DEB">
        <w:rPr>
          <w:rFonts w:asciiTheme="majorBidi" w:eastAsia="Times New Roman" w:hAnsiTheme="majorBidi" w:cstheme="majorBidi"/>
          <w:sz w:val="24"/>
          <w:szCs w:val="24"/>
        </w:rPr>
        <w:t>management &amp; resource development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F0D67">
        <w:rPr>
          <w:rFonts w:asciiTheme="majorBidi" w:eastAsia="Times New Roman" w:hAnsiTheme="majorBidi" w:cstheme="majorBidi"/>
          <w:sz w:val="24"/>
          <w:szCs w:val="24"/>
        </w:rPr>
        <w:t xml:space="preserve">Ministry of health and medical </w:t>
      </w:r>
      <w:r w:rsidRPr="003F0E9B">
        <w:rPr>
          <w:rFonts w:asciiTheme="majorBidi" w:eastAsia="Times New Roman" w:hAnsiTheme="majorBidi" w:cstheme="majorBidi"/>
          <w:sz w:val="24"/>
          <w:szCs w:val="24"/>
        </w:rPr>
        <w:t>education, Tehran, Iran</w:t>
      </w:r>
      <w:r w:rsidR="00A4266F" w:rsidRPr="003F0E9B">
        <w:rPr>
          <w:rFonts w:asciiTheme="majorBidi" w:eastAsia="Times New Roman" w:hAnsiTheme="majorBidi" w:cstheme="majorBidi"/>
          <w:sz w:val="24"/>
          <w:szCs w:val="24"/>
        </w:rPr>
        <w:t>: 2013-2014.</w:t>
      </w:r>
    </w:p>
    <w:p w14:paraId="3A8EFDC5" w14:textId="77777777" w:rsidR="006B6864" w:rsidRPr="003F0E9B" w:rsidRDefault="00E3655F" w:rsidP="00E3655F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3F0E9B">
        <w:rPr>
          <w:rFonts w:asciiTheme="majorBidi" w:eastAsia="Times New Roman" w:hAnsiTheme="majorBidi" w:cstheme="majorBidi"/>
          <w:sz w:val="24"/>
          <w:szCs w:val="24"/>
        </w:rPr>
        <w:t>Acting Minister and Deputy General, Ministry of Health and Medical Education</w:t>
      </w:r>
      <w:r w:rsidR="006B6864" w:rsidRPr="003F0E9B">
        <w:rPr>
          <w:rFonts w:asciiTheme="majorBidi" w:eastAsia="Times New Roman" w:hAnsiTheme="majorBidi" w:cstheme="majorBidi"/>
          <w:sz w:val="24"/>
          <w:szCs w:val="24"/>
        </w:rPr>
        <w:t>, Tehran, Iran</w:t>
      </w:r>
      <w:r w:rsidR="00A4266F" w:rsidRPr="003F0E9B">
        <w:rPr>
          <w:rFonts w:asciiTheme="majorBidi" w:eastAsia="Times New Roman" w:hAnsiTheme="majorBidi" w:cstheme="majorBidi"/>
          <w:sz w:val="24"/>
          <w:szCs w:val="24"/>
        </w:rPr>
        <w:t>: 2014-Present.</w:t>
      </w:r>
    </w:p>
    <w:p w14:paraId="1AAA4E07" w14:textId="77777777" w:rsidR="0060057A" w:rsidRPr="003F0E9B" w:rsidRDefault="0060057A" w:rsidP="000F0D67">
      <w:pPr>
        <w:pStyle w:val="ListParagraph"/>
        <w:numPr>
          <w:ilvl w:val="0"/>
          <w:numId w:val="5"/>
        </w:numPr>
        <w:spacing w:after="0" w:line="240" w:lineRule="auto"/>
        <w:ind w:left="1276" w:hanging="283"/>
        <w:rPr>
          <w:rFonts w:asciiTheme="majorBidi" w:eastAsia="Times New Roman" w:hAnsiTheme="majorBidi" w:cstheme="majorBidi"/>
          <w:sz w:val="24"/>
          <w:szCs w:val="24"/>
        </w:rPr>
      </w:pPr>
      <w:r w:rsidRPr="003F0E9B">
        <w:rPr>
          <w:rFonts w:asciiTheme="majorBidi" w:eastAsia="Times New Roman" w:hAnsiTheme="majorBidi" w:cstheme="majorBidi"/>
          <w:sz w:val="24"/>
          <w:szCs w:val="24"/>
        </w:rPr>
        <w:t>Chairman, Supervisory Board, Social Security Organization, Tehran, Iran</w:t>
      </w:r>
      <w:r w:rsidR="00A069CC" w:rsidRPr="003F0E9B">
        <w:rPr>
          <w:rFonts w:asciiTheme="majorBidi" w:eastAsia="Times New Roman" w:hAnsiTheme="majorBidi" w:cstheme="majorBidi"/>
          <w:sz w:val="24"/>
          <w:szCs w:val="24"/>
        </w:rPr>
        <w:t>: 2014-Present</w:t>
      </w:r>
      <w:r w:rsidR="0064541B" w:rsidRPr="003F0E9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28025C2" w14:textId="77777777" w:rsidR="008062C5" w:rsidRDefault="008062C5" w:rsidP="008062C5">
      <w:pPr>
        <w:pStyle w:val="ListParagraph"/>
        <w:spacing w:after="0" w:line="240" w:lineRule="auto"/>
        <w:ind w:left="1276"/>
        <w:rPr>
          <w:rFonts w:asciiTheme="majorBidi" w:eastAsia="Times New Roman" w:hAnsiTheme="majorBidi" w:cstheme="majorBidi"/>
          <w:sz w:val="24"/>
          <w:szCs w:val="24"/>
        </w:rPr>
      </w:pPr>
    </w:p>
    <w:p w14:paraId="59353454" w14:textId="77777777" w:rsidR="00B57DAE" w:rsidRDefault="00B57DAE" w:rsidP="00B57DAE">
      <w:pPr>
        <w:pStyle w:val="ListParagraph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</w:rPr>
      </w:pPr>
    </w:p>
    <w:p w14:paraId="692564D6" w14:textId="77777777" w:rsidR="00B57DAE" w:rsidRPr="0092477A" w:rsidRDefault="00B57DAE" w:rsidP="00B57DAE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477A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PUBLICATIONS</w:t>
      </w:r>
    </w:p>
    <w:p w14:paraId="5A9A5C47" w14:textId="77777777" w:rsidR="00863DEB" w:rsidRPr="00C35EBD" w:rsidRDefault="00863DEB" w:rsidP="001B4996">
      <w:pPr>
        <w:pStyle w:val="ListParagraph"/>
        <w:spacing w:after="0" w:line="240" w:lineRule="auto"/>
        <w:ind w:left="1276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6ED2F744" w14:textId="77777777" w:rsidR="00BF42CC" w:rsidRPr="006C5E1C" w:rsidRDefault="00B57DAE" w:rsidP="00B57DAE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</w:pPr>
      <w:bookmarkStart w:id="3" w:name="books"/>
      <w:r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>Book</w:t>
      </w:r>
      <w:bookmarkEnd w:id="3"/>
      <w:r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 xml:space="preserve"> Chapters</w:t>
      </w:r>
    </w:p>
    <w:p w14:paraId="2E64E5FD" w14:textId="77777777" w:rsidR="00397625" w:rsidRPr="00BF42CC" w:rsidRDefault="00397625" w:rsidP="00C92E5D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</w:rPr>
      </w:pPr>
    </w:p>
    <w:p w14:paraId="6FD7DF2B" w14:textId="77777777" w:rsidR="00BF42CC" w:rsidRPr="00BC0649" w:rsidRDefault="00BF42CC" w:rsidP="002569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C0649">
        <w:rPr>
          <w:rFonts w:asciiTheme="majorBidi" w:hAnsiTheme="majorBidi" w:cstheme="majorBidi"/>
          <w:noProof/>
          <w:sz w:val="24"/>
          <w:szCs w:val="24"/>
        </w:rPr>
        <w:t>Breast Diseases</w:t>
      </w:r>
      <w:r w:rsidR="00397625" w:rsidRPr="00BC0649">
        <w:rPr>
          <w:rFonts w:asciiTheme="majorBidi" w:hAnsiTheme="majorBidi" w:cstheme="majorBidi"/>
          <w:noProof/>
          <w:sz w:val="24"/>
          <w:szCs w:val="24"/>
        </w:rPr>
        <w:t xml:space="preserve">: 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Authors: Haji Mahmoodi M, Harirchi I, </w:t>
      </w:r>
      <w:r w:rsidRPr="00BC0649">
        <w:rPr>
          <w:rFonts w:asciiTheme="majorBidi" w:hAnsiTheme="majorBidi" w:cstheme="majorBidi"/>
          <w:noProof/>
          <w:sz w:val="24"/>
          <w:szCs w:val="24"/>
        </w:rPr>
        <w:br/>
        <w:t>Publisher: Iranian Center for Breast Cancer Publication, 1998, Original</w:t>
      </w:r>
      <w:r w:rsidR="0039094D" w:rsidRPr="00BC0649">
        <w:rPr>
          <w:rFonts w:asciiTheme="majorBidi" w:hAnsiTheme="majorBidi" w:cstheme="majorBidi"/>
          <w:noProof/>
          <w:sz w:val="24"/>
          <w:szCs w:val="24"/>
        </w:rPr>
        <w:t>.</w:t>
      </w:r>
      <w:r w:rsidR="00EF40EF" w:rsidRPr="00BC064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9094D" w:rsidRPr="00BC0649">
        <w:rPr>
          <w:rFonts w:asciiTheme="majorBidi" w:hAnsiTheme="majorBidi" w:cstheme="majorBidi"/>
          <w:noProof/>
          <w:sz w:val="24"/>
          <w:szCs w:val="24"/>
        </w:rPr>
        <w:t>[In Persian]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14:paraId="479960AB" w14:textId="77777777" w:rsidR="00397625" w:rsidRPr="00BC0649" w:rsidRDefault="00397625" w:rsidP="00256906">
      <w:pPr>
        <w:pStyle w:val="ListParagraph"/>
        <w:spacing w:after="0" w:line="240" w:lineRule="auto"/>
        <w:ind w:firstLine="273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21E5743" w14:textId="77777777" w:rsidR="00CF0529" w:rsidRPr="00BC0649" w:rsidRDefault="00BF42CC" w:rsidP="002569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C0649">
        <w:rPr>
          <w:rFonts w:asciiTheme="majorBidi" w:hAnsiTheme="majorBidi" w:cstheme="majorBidi"/>
          <w:noProof/>
          <w:sz w:val="24"/>
          <w:szCs w:val="24"/>
        </w:rPr>
        <w:t>Approach to Breast Diseases</w:t>
      </w:r>
      <w:r w:rsidR="00397625" w:rsidRPr="00BC0649">
        <w:rPr>
          <w:rFonts w:asciiTheme="majorBidi" w:hAnsiTheme="majorBidi" w:cstheme="majorBidi"/>
          <w:noProof/>
          <w:sz w:val="24"/>
          <w:szCs w:val="24"/>
        </w:rPr>
        <w:t xml:space="preserve">: </w:t>
      </w:r>
      <w:r w:rsidRPr="00BC0649">
        <w:rPr>
          <w:rFonts w:asciiTheme="majorBidi" w:hAnsiTheme="majorBidi" w:cstheme="majorBidi"/>
          <w:noProof/>
          <w:sz w:val="24"/>
          <w:szCs w:val="24"/>
        </w:rPr>
        <w:t>Authors: Zafarghandi M, Montazeri A, Esfahani F, Samayi F, Granpayeh L, Harirchi I</w:t>
      </w:r>
      <w:r w:rsidR="00397625" w:rsidRPr="00BC0649">
        <w:rPr>
          <w:rFonts w:asciiTheme="majorBidi" w:hAnsiTheme="majorBidi" w:cstheme="majorBidi"/>
          <w:noProof/>
          <w:sz w:val="24"/>
          <w:szCs w:val="24"/>
        </w:rPr>
        <w:t>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Publisher: Iranian Academic Center, Publication, 1998, Original</w:t>
      </w:r>
      <w:r w:rsidR="0039094D" w:rsidRPr="00BC0649">
        <w:rPr>
          <w:rFonts w:asciiTheme="majorBidi" w:hAnsiTheme="majorBidi" w:cstheme="majorBidi"/>
          <w:noProof/>
          <w:sz w:val="24"/>
          <w:szCs w:val="24"/>
        </w:rPr>
        <w:t>. [In Persian]</w:t>
      </w:r>
    </w:p>
    <w:p w14:paraId="410688B2" w14:textId="77777777" w:rsidR="00CF0529" w:rsidRPr="00BC0649" w:rsidRDefault="00CF0529" w:rsidP="00256906">
      <w:pPr>
        <w:pStyle w:val="ListParagraph"/>
        <w:ind w:firstLine="273"/>
        <w:rPr>
          <w:rFonts w:asciiTheme="majorBidi" w:eastAsia="Times New Roman" w:hAnsiTheme="majorBidi" w:cstheme="majorBidi"/>
          <w:sz w:val="24"/>
          <w:szCs w:val="24"/>
        </w:rPr>
      </w:pPr>
    </w:p>
    <w:p w14:paraId="32B6E8F6" w14:textId="77777777" w:rsidR="0001403F" w:rsidRPr="00BC0649" w:rsidRDefault="0001403F" w:rsidP="0025690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BC0649">
        <w:rPr>
          <w:rFonts w:asciiTheme="majorBidi" w:hAnsiTheme="majorBidi" w:cstheme="majorBidi"/>
          <w:noProof/>
          <w:sz w:val="24"/>
          <w:szCs w:val="24"/>
        </w:rPr>
        <w:t>Surgery Emergency: Harirchi  I, Ahmadi Ashtiani H, Omidian P. Publisher: Thran University of medical sciences, 2007, Compilation</w:t>
      </w:r>
      <w:r w:rsidR="00443F2C" w:rsidRPr="00BC0649">
        <w:rPr>
          <w:rFonts w:asciiTheme="majorBidi" w:hAnsiTheme="majorBidi" w:cstheme="majorBidi"/>
          <w:noProof/>
          <w:sz w:val="24"/>
          <w:szCs w:val="24"/>
        </w:rPr>
        <w:t>.</w:t>
      </w:r>
      <w:r w:rsidR="0039094D" w:rsidRPr="00BC0649">
        <w:rPr>
          <w:rFonts w:asciiTheme="majorBidi" w:hAnsiTheme="majorBidi" w:cstheme="majorBidi"/>
          <w:noProof/>
          <w:sz w:val="24"/>
          <w:szCs w:val="24"/>
        </w:rPr>
        <w:t xml:space="preserve"> [In Persian]</w:t>
      </w:r>
    </w:p>
    <w:p w14:paraId="2E13E61B" w14:textId="77777777" w:rsidR="0085479B" w:rsidRPr="0085479B" w:rsidRDefault="0085479B" w:rsidP="0085479B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14:paraId="4C6F7140" w14:textId="77777777" w:rsidR="0085479B" w:rsidRPr="00397625" w:rsidRDefault="0085479B" w:rsidP="0085479B">
      <w:pPr>
        <w:pStyle w:val="ListParagraph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A587D1D" w14:textId="77777777" w:rsidR="00B57DAE" w:rsidRPr="006C5E1C" w:rsidRDefault="00B57DAE" w:rsidP="00B57DAE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</w:pPr>
      <w:bookmarkStart w:id="4" w:name=""/>
      <w:bookmarkStart w:id="5" w:name="papers"/>
      <w:bookmarkEnd w:id="4"/>
      <w:r w:rsidRPr="006C5E1C">
        <w:rPr>
          <w:rFonts w:asciiTheme="majorBidi" w:eastAsia="Times New Roman" w:hAnsiTheme="majorBidi" w:cstheme="majorBidi"/>
          <w:b/>
          <w:bCs/>
          <w:color w:val="808080" w:themeColor="background1" w:themeShade="80"/>
          <w:kern w:val="36"/>
          <w:sz w:val="26"/>
          <w:szCs w:val="26"/>
        </w:rPr>
        <w:t>Scientific Articles</w:t>
      </w:r>
    </w:p>
    <w:p w14:paraId="5FC4ABB5" w14:textId="77777777" w:rsidR="004F1444" w:rsidRDefault="004F1444" w:rsidP="004F1444">
      <w:pPr>
        <w:pStyle w:val="ListParagraph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</w:p>
    <w:p w14:paraId="16FC275B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6" w:name="_ENREF_1"/>
      <w:r w:rsidRPr="00BC0649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Agha-Hosseini, F., I. Mirzaii-Dizgah, N. Mahboobi,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Serum and Saliva MMP-3 in Patients with OLP and Oral SCC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J Contemp Dent Pract, 2015.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16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107-11.</w:t>
      </w:r>
      <w:bookmarkEnd w:id="6"/>
    </w:p>
    <w:p w14:paraId="627E9769" w14:textId="77777777" w:rsidR="00DD7817" w:rsidRPr="00BC0649" w:rsidRDefault="00DD7817" w:rsidP="00DD7817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2D8390AE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7" w:name="_ENREF_2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Agha-Hosseini, F., M. Mohebian, M.-R. Sarookani,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comparative evaluation of EGF in Oral Lichen Planus and Oral Squamous Cell Carcinoma</w:t>
      </w:r>
      <w:r w:rsidRPr="00BC0649">
        <w:rPr>
          <w:rFonts w:asciiTheme="majorBidi" w:hAnsiTheme="majorBidi" w:cstheme="majorBidi"/>
          <w:noProof/>
          <w:sz w:val="24"/>
          <w:szCs w:val="24"/>
        </w:rPr>
        <w:t>. Acta Med Iran, 2015.</w:t>
      </w:r>
      <w:bookmarkEnd w:id="7"/>
    </w:p>
    <w:p w14:paraId="2B522E84" w14:textId="77777777" w:rsidR="00F30A0D" w:rsidRPr="00BC0649" w:rsidRDefault="00F30A0D" w:rsidP="00F30A0D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0ACF467D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8" w:name="_ENREF_4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Beiki, D., F. Karami, B. Fallahi,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Evaluation of a new 99mTc-Bombesin analog in differentiation of malignant from benign breast tumors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Iranian Journal of Nuclear Medicine, 2015.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23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103-107.</w:t>
      </w:r>
      <w:bookmarkEnd w:id="8"/>
    </w:p>
    <w:p w14:paraId="4CCFD64B" w14:textId="77777777" w:rsidR="0093417C" w:rsidRPr="00BC0649" w:rsidRDefault="0093417C" w:rsidP="0093417C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5C5CCD84" w14:textId="77777777" w:rsidR="0093417C" w:rsidRPr="00BC0649" w:rsidRDefault="0093417C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9" w:name="_ENREF_20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M. Karbakhsh, F. Hadi,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Patient Delay, Diagnosis Delay and Treatment Delay for Breast Cancer: Comparison of the Pattern between Patients in Public and Private Health Sectors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Archives of Breast Cancer, 2015.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2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15-20.</w:t>
      </w:r>
      <w:bookmarkEnd w:id="9"/>
    </w:p>
    <w:p w14:paraId="6F452BB9" w14:textId="77777777" w:rsidR="00A50498" w:rsidRPr="00BC0649" w:rsidRDefault="00A50498" w:rsidP="00A5049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4BAB5231" w14:textId="77777777" w:rsidR="00A50498" w:rsidRPr="00BC0649" w:rsidRDefault="00A5049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0" w:name="_ENREF_54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Sadighi, S., A. Keyhani,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Neoadjuvant Chemotherapy for Locally Advanced Squamous Carcinoma of Oral Cavity: a Pilot Study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Acta Med Iran, 2015.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53</w:t>
      </w:r>
      <w:r w:rsidRPr="00BC0649">
        <w:rPr>
          <w:rFonts w:asciiTheme="majorBidi" w:hAnsiTheme="majorBidi" w:cstheme="majorBidi"/>
          <w:noProof/>
          <w:sz w:val="24"/>
          <w:szCs w:val="24"/>
        </w:rPr>
        <w:t>(6): p. 380-6.</w:t>
      </w:r>
      <w:bookmarkEnd w:id="10"/>
    </w:p>
    <w:p w14:paraId="067CF08E" w14:textId="77777777" w:rsidR="00A50498" w:rsidRPr="00BC0649" w:rsidRDefault="00A50498" w:rsidP="00A5049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02252765" w14:textId="77777777" w:rsidR="00A50498" w:rsidRPr="00BC0649" w:rsidRDefault="00A50498" w:rsidP="00A5049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6664FCD2" w14:textId="77777777" w:rsidR="00A50498" w:rsidRPr="00BC0649" w:rsidRDefault="00A5049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1" w:name="_ENREF_56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Sadri, D., K. Zendedel,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Survival from Oral Cancer in Tehran (Iran)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Oral Surgery, Oral Medicine, Oral Pathology and Oral Radiology, 2015.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3</w:t>
      </w:r>
      <w:r w:rsidRPr="00BC0649">
        <w:rPr>
          <w:rFonts w:asciiTheme="majorBidi" w:hAnsiTheme="majorBidi" w:cstheme="majorBidi"/>
          <w:noProof/>
          <w:sz w:val="24"/>
          <w:szCs w:val="24"/>
        </w:rPr>
        <w:t>(119): p. e115.</w:t>
      </w:r>
      <w:bookmarkEnd w:id="11"/>
    </w:p>
    <w:p w14:paraId="4B43E7CC" w14:textId="77777777" w:rsidR="0093417C" w:rsidRPr="00BC0649" w:rsidRDefault="0093417C" w:rsidP="0093417C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07204FFC" w14:textId="77777777" w:rsidR="00F30A0D" w:rsidRPr="00BC0649" w:rsidRDefault="00F30A0D" w:rsidP="00F30A0D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DA925F9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2" w:name="_ENREF_9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Esmaelbeigi, F., M. Hadji,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Factors affecting professional delay in diagnosis and treatment of oral cancer in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Archives of Iranian medicine, 2014.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17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253.</w:t>
      </w:r>
      <w:bookmarkEnd w:id="12"/>
    </w:p>
    <w:p w14:paraId="5D22C0D5" w14:textId="77777777" w:rsidR="00F30A0D" w:rsidRPr="00BC0649" w:rsidRDefault="00F30A0D" w:rsidP="00F30A0D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194CA37E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3" w:name="_ENREF_11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Ghiasvand, R., H.-O. Adami, I. Harirchi, et al., Higher incidence of premenopausal breast cancer in less developed countries; myth or truth? BMC cancer, 2014.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14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343.</w:t>
      </w:r>
      <w:bookmarkEnd w:id="13"/>
    </w:p>
    <w:p w14:paraId="2C28D2C5" w14:textId="77777777" w:rsidR="00444F65" w:rsidRPr="00BC0649" w:rsidRDefault="00444F65" w:rsidP="00444F65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352A99AC" w14:textId="77777777" w:rsidR="00A50498" w:rsidRPr="00BC0649" w:rsidRDefault="00A5049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4" w:name="_ENREF_52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Rouhollahi, M., S. Mohamdnejad,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Recommendations for Management of the Trastuzumab (Herceptin) among Iranian Breast Cancer Patients, A Policy Brief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Basic &amp; Clinical Cancer Research, 2014.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6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27-34.</w:t>
      </w:r>
      <w:bookmarkEnd w:id="14"/>
    </w:p>
    <w:p w14:paraId="3E56279D" w14:textId="77777777" w:rsidR="00A50498" w:rsidRPr="00BC0649" w:rsidRDefault="00A50498" w:rsidP="00A5049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0A3A7A7F" w14:textId="77777777" w:rsidR="00A50498" w:rsidRPr="00BC0649" w:rsidRDefault="00A5049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5" w:name="_ENREF_53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Rouhollahi, M.R., M.A. Mohagheghi, N. Mohammadrezai,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Situation analysis of the National Comprehensive Cancer Control Program (2013) in the I. R. of Iran; assessment and recommendations based on the IAEA imPACT mission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Arch Iran Med, 2014.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17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222-31.</w:t>
      </w:r>
      <w:bookmarkEnd w:id="15"/>
    </w:p>
    <w:p w14:paraId="007A000E" w14:textId="77777777" w:rsidR="00F30A0D" w:rsidRPr="00BC0649" w:rsidRDefault="00F30A0D" w:rsidP="00F30A0D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6360C91D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6" w:name="_ENREF_7"/>
      <w:r w:rsidRPr="00BC0649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Ebrahimi, S.M., M. Hejazi,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Effect of light leakage and sensitivity on point spread function of intraoperative fluorescence imaging system in a tissue-like phantom</w:t>
      </w:r>
      <w:r w:rsidRPr="00BC0649">
        <w:rPr>
          <w:rFonts w:asciiTheme="majorBidi" w:hAnsiTheme="majorBidi" w:cstheme="majorBidi"/>
          <w:noProof/>
          <w:sz w:val="24"/>
          <w:szCs w:val="24"/>
        </w:rPr>
        <w:t>. 2013.</w:t>
      </w:r>
      <w:bookmarkEnd w:id="16"/>
    </w:p>
    <w:p w14:paraId="131047F0" w14:textId="77777777" w:rsidR="00BE1A12" w:rsidRPr="00BC0649" w:rsidRDefault="00BE1A12" w:rsidP="00BE1A12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2A47E6D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7" w:name="_ENREF_37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Mir, M.R., M.V. Rajabpour, M.M. Delarestaghi,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Short-and long-term survival of esophageal cancer patients treated at the Cancer Institute of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Digestive surgery, 2013.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30</w:t>
      </w:r>
      <w:r w:rsidRPr="00BC0649">
        <w:rPr>
          <w:rFonts w:asciiTheme="majorBidi" w:hAnsiTheme="majorBidi" w:cstheme="majorBidi"/>
          <w:noProof/>
          <w:sz w:val="24"/>
          <w:szCs w:val="24"/>
        </w:rPr>
        <w:t>(4-6): p. 331-336.</w:t>
      </w:r>
      <w:bookmarkEnd w:id="17"/>
    </w:p>
    <w:p w14:paraId="2B931D4D" w14:textId="77777777" w:rsidR="00BE1A12" w:rsidRPr="00BC0649" w:rsidRDefault="00BE1A12" w:rsidP="00BE1A12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45D7D6A2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8" w:name="_ENREF_51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Rashidian, H., R. Daroudi, R. Ghiasvand,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Prevalence and Incidence of premenopausal and postmenopausal breast cancer in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in 2010. Basic &amp; Clinical Cancer Research, 2013.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5</w:t>
      </w:r>
      <w:r w:rsidRPr="00BC0649">
        <w:rPr>
          <w:rFonts w:asciiTheme="majorBidi" w:hAnsiTheme="majorBidi" w:cstheme="majorBidi"/>
          <w:noProof/>
          <w:sz w:val="24"/>
          <w:szCs w:val="24"/>
        </w:rPr>
        <w:t>(3): p. 2-10.</w:t>
      </w:r>
      <w:bookmarkEnd w:id="18"/>
    </w:p>
    <w:p w14:paraId="0451DF85" w14:textId="77777777" w:rsidR="00BE1A12" w:rsidRPr="00BC0649" w:rsidRDefault="00BE1A12" w:rsidP="00BE1A12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53F89C8D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19" w:name="_ENREF_63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Ziaei, J.E., Z. Sanaat, I. Asvadi,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Survival analysis of breast cancer patients in northwest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Asian Pacific Journal of Cancer Prevention, 2013.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14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39-42.</w:t>
      </w:r>
      <w:bookmarkEnd w:id="19"/>
    </w:p>
    <w:p w14:paraId="039A9FA6" w14:textId="77777777" w:rsidR="00F30A0D" w:rsidRPr="00BC0649" w:rsidRDefault="00F30A0D" w:rsidP="00F30A0D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5DEB4F49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0" w:name="_ENREF_16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S. Azary, A. Montazeri,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Literacy and breast cancer prevention: a population-based study from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Asian Pacific Journal of Cancer Prevention, 2012.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13</w:t>
      </w:r>
      <w:r w:rsidRPr="00BC0649">
        <w:rPr>
          <w:rFonts w:asciiTheme="majorBidi" w:hAnsiTheme="majorBidi" w:cstheme="majorBidi"/>
          <w:noProof/>
          <w:sz w:val="24"/>
          <w:szCs w:val="24"/>
        </w:rPr>
        <w:t>(8): p. 3927-3930.</w:t>
      </w:r>
      <w:bookmarkEnd w:id="20"/>
    </w:p>
    <w:p w14:paraId="274D9543" w14:textId="77777777" w:rsidR="00F30A0D" w:rsidRPr="00BC0649" w:rsidRDefault="00F30A0D" w:rsidP="00F30A0D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6663FAD6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1" w:name="_ENREF_19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S. Hakimian, S. Kiamoosavi,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Childhood tongue squamous cell carcinoma.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Journal of research in medical sciences: the official journal of Isfahan University of Medical Sciences, 2012.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17</w:t>
      </w:r>
      <w:r w:rsidRPr="00BC0649">
        <w:rPr>
          <w:rFonts w:asciiTheme="majorBidi" w:hAnsiTheme="majorBidi" w:cstheme="majorBidi"/>
          <w:noProof/>
          <w:sz w:val="24"/>
          <w:szCs w:val="24"/>
        </w:rPr>
        <w:t>(5): p. 495.</w:t>
      </w:r>
      <w:bookmarkEnd w:id="21"/>
    </w:p>
    <w:p w14:paraId="249AD93B" w14:textId="77777777" w:rsidR="00BE1A12" w:rsidRPr="00BC0649" w:rsidRDefault="00BE1A12" w:rsidP="00BE1A12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638C7F14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2" w:name="_ENREF_26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A. Montazeri, F. Zamani Bidokhti,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Sexual function in breast cancer patients: a prospective study from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J Exp Clin Cancer Res, 2012.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31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20.</w:t>
      </w:r>
      <w:bookmarkEnd w:id="22"/>
    </w:p>
    <w:p w14:paraId="1FF40985" w14:textId="77777777" w:rsidR="00F30A0D" w:rsidRPr="00BC0649" w:rsidRDefault="00F30A0D" w:rsidP="00F30A0D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701DF254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3" w:name="_ENREF_31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Khadivi, R., I. Harrirchi, and M.E. Akbari,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Ten year breast cancer screening and follow up in 52200 women in Shahre-Kord, Iran (1997-2006)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Iranian Journal of Cancer Prevention, 2012.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73-77.</w:t>
      </w:r>
      <w:bookmarkEnd w:id="23"/>
    </w:p>
    <w:p w14:paraId="47E67780" w14:textId="77777777" w:rsidR="003F6FD8" w:rsidRPr="00BC0649" w:rsidRDefault="003F6FD8" w:rsidP="003F6FD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6F83546C" w14:textId="77777777" w:rsidR="003F6FD8" w:rsidRPr="00BC0649" w:rsidRDefault="003F6FD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4" w:name="_ENREF_34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Mahmoodzadeh, H., I. Harirchi, M.H. Esfehani,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Papillary thyroid carcinoma associated with parathyroid adenoma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Acta Medica Iranica, 2012.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50</w:t>
      </w:r>
      <w:r w:rsidRPr="00BC0649">
        <w:rPr>
          <w:rFonts w:asciiTheme="majorBidi" w:hAnsiTheme="majorBidi" w:cstheme="majorBidi"/>
          <w:noProof/>
          <w:sz w:val="24"/>
          <w:szCs w:val="24"/>
        </w:rPr>
        <w:t>(5): p. 353-354.</w:t>
      </w:r>
      <w:bookmarkEnd w:id="24"/>
    </w:p>
    <w:p w14:paraId="1C4A94CB" w14:textId="77777777" w:rsidR="003F6FD8" w:rsidRPr="00BC0649" w:rsidRDefault="003F6FD8" w:rsidP="003F6FD8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743AF667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5" w:name="_ENREF_3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Ashrafganjooei, T., I. Harirchi, and G. Iravanlo,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Tubo-ovarian abscess in a virgin girl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Iranian Journal of Reproductive Medicine, 2011.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9</w:t>
      </w:r>
      <w:r w:rsidRPr="00BC0649">
        <w:rPr>
          <w:rFonts w:asciiTheme="majorBidi" w:hAnsiTheme="majorBidi" w:cstheme="majorBidi"/>
          <w:noProof/>
          <w:sz w:val="24"/>
          <w:szCs w:val="24"/>
        </w:rPr>
        <w:t>(3): p. 247-250.</w:t>
      </w:r>
      <w:bookmarkEnd w:id="25"/>
    </w:p>
    <w:p w14:paraId="150BB246" w14:textId="77777777" w:rsidR="00A50498" w:rsidRPr="00BC0649" w:rsidRDefault="00A50498" w:rsidP="00A5049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CC2EDC9" w14:textId="77777777" w:rsidR="00A50498" w:rsidRPr="00BC0649" w:rsidRDefault="00A5049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6" w:name="_ENREF_61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Zarei, M.R., S. Dianat, V. Eslami,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Factors associated with mortality in adult hospitalized burn patients in Tehran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Ulus Travma Acil Cerrahi Derg, 2011.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17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61-5.</w:t>
      </w:r>
      <w:bookmarkEnd w:id="26"/>
    </w:p>
    <w:p w14:paraId="5D29275D" w14:textId="77777777" w:rsidR="00A50498" w:rsidRPr="00BC0649" w:rsidRDefault="00A50498" w:rsidP="00A5049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0ED7F1A1" w14:textId="77777777" w:rsidR="00F30A0D" w:rsidRPr="00BC0649" w:rsidRDefault="00F30A0D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7" w:name="_ENREF_12"/>
      <w:r w:rsidRPr="00BC0649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Haddad, P., M. Farzin, F. Amouzegar-Hashemi,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A multicentre cross-sectional study of arm lymphedema four or more years after breast cancer treatment in Iranian patients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Breast Cancer, 2010.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17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281-5.</w:t>
      </w:r>
      <w:bookmarkEnd w:id="27"/>
    </w:p>
    <w:p w14:paraId="0D5D74F9" w14:textId="77777777" w:rsidR="00F30A0D" w:rsidRPr="00BC0649" w:rsidRDefault="00F30A0D" w:rsidP="00F30A0D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555D32DF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8" w:name="_ENREF_24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M. Karbakhsh, A. Montazeri,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Decreasing trend of tumor size and downstaging in breast cancer in Iran: results of a 15-year study.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European Journal of Cancer Prevention, 2010.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19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126-130.</w:t>
      </w:r>
      <w:bookmarkEnd w:id="28"/>
    </w:p>
    <w:p w14:paraId="73757A9D" w14:textId="77777777" w:rsidR="00BE1A12" w:rsidRPr="00BC0649" w:rsidRDefault="00BE1A12" w:rsidP="00DD7817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CEDBE8F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29" w:name="_ENREF_5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Daryaei, P., F.V. Davari, M. Mir,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Omission of nasogastric tube application in postoperative care of esophagectomy.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World journal of surgery, 2009.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33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773-777.</w:t>
      </w:r>
      <w:bookmarkEnd w:id="29"/>
    </w:p>
    <w:p w14:paraId="47B478F2" w14:textId="77777777" w:rsidR="00DD7817" w:rsidRPr="00BC0649" w:rsidRDefault="00DD7817" w:rsidP="00DD7817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7190C5A3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0" w:name="_ENREF_27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S.M. Mousavi, M.A. Mohagheghi,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Early detection for breast cancer in iran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Asian Pac J Cancer Prev, 2009.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10</w:t>
      </w:r>
      <w:r w:rsidRPr="00BC0649">
        <w:rPr>
          <w:rFonts w:asciiTheme="majorBidi" w:hAnsiTheme="majorBidi" w:cstheme="majorBidi"/>
          <w:noProof/>
          <w:sz w:val="24"/>
          <w:szCs w:val="24"/>
        </w:rPr>
        <w:t>(5): p. 849-51.</w:t>
      </w:r>
      <w:bookmarkEnd w:id="30"/>
    </w:p>
    <w:p w14:paraId="59FAE35E" w14:textId="77777777" w:rsidR="00BE1A12" w:rsidRPr="00BC0649" w:rsidRDefault="00BE1A12" w:rsidP="00BE1A12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08F16F62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1" w:name="_ENREF_28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S.M. Mousavi, M.A. Mohagheghi,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Do Knowledge, Attitudes and Practice of Iranian Health Care Providers Meet WHO Recommendations on Early Detection for Breast Cancer?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Asian pacific Journal of cancer prevention, 2009.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10</w:t>
      </w:r>
      <w:r w:rsidRPr="00BC0649">
        <w:rPr>
          <w:rFonts w:asciiTheme="majorBidi" w:hAnsiTheme="majorBidi" w:cstheme="majorBidi"/>
          <w:noProof/>
          <w:sz w:val="24"/>
          <w:szCs w:val="24"/>
        </w:rPr>
        <w:t>: p. 849-851.</w:t>
      </w:r>
      <w:bookmarkEnd w:id="31"/>
    </w:p>
    <w:p w14:paraId="314ABB19" w14:textId="77777777" w:rsidR="00BE1A12" w:rsidRPr="00BC0649" w:rsidRDefault="00BE1A12" w:rsidP="00BE1A12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1AF88646" w14:textId="77777777" w:rsidR="00A50498" w:rsidRPr="00BC0649" w:rsidRDefault="00A5049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2" w:name="_ENREF_35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Mahmoodzadeh, H., I. Harirchi, M. Hassan Esfehani,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Papillary thyroid carcinoma associated with parathyroid adenoma.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Acta Med Iran, 2012.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50</w:t>
      </w:r>
      <w:r w:rsidRPr="00BC0649">
        <w:rPr>
          <w:rFonts w:asciiTheme="majorBidi" w:hAnsiTheme="majorBidi" w:cstheme="majorBidi"/>
          <w:noProof/>
          <w:sz w:val="24"/>
          <w:szCs w:val="24"/>
        </w:rPr>
        <w:t>(5): p. 353-4.</w:t>
      </w:r>
      <w:bookmarkEnd w:id="32"/>
    </w:p>
    <w:p w14:paraId="4B43FD40" w14:textId="77777777" w:rsidR="003F6FD8" w:rsidRPr="00BC0649" w:rsidRDefault="003F6FD8" w:rsidP="003F6FD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0A576794" w14:textId="77777777" w:rsidR="003F6FD8" w:rsidRPr="00BC0649" w:rsidRDefault="003F6FD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3" w:name="_ENREF_57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Vakili, M., M. Jafarizadeh, M.R. Sadeghian,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Burden of breast cancer in females of Yazd province, 2006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KAUMS Journal (FEYZ), 2009.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13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31-36.</w:t>
      </w:r>
      <w:bookmarkEnd w:id="33"/>
    </w:p>
    <w:p w14:paraId="562D5EBF" w14:textId="77777777" w:rsidR="003F6FD8" w:rsidRPr="00BC0649" w:rsidRDefault="003F6FD8" w:rsidP="003F6FD8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2598B841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4" w:name="_ENREF_33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Mahmoodi, M., M.-R. Mir, P. Daryaei,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Cytokine response following transthoracic and transhiatal esophagectomy in patients with esophageal cancer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European cytokine network, 2008.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19</w:t>
      </w:r>
      <w:r w:rsidRPr="00BC0649">
        <w:rPr>
          <w:rFonts w:asciiTheme="majorBidi" w:hAnsiTheme="majorBidi" w:cstheme="majorBidi"/>
          <w:noProof/>
          <w:sz w:val="24"/>
          <w:szCs w:val="24"/>
        </w:rPr>
        <w:t>(2): p. 92-98.</w:t>
      </w:r>
      <w:bookmarkEnd w:id="34"/>
    </w:p>
    <w:p w14:paraId="6EE15A8B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565B8AE5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5" w:name="_ENREF_41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Montazeri, A., J. Sadighi, F. Farzadi,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Weight, height, body mass index and risk of breast cancer in postmenopausal women: a case-control study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BMC cancer, 2008.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8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278.</w:t>
      </w:r>
      <w:bookmarkEnd w:id="35"/>
    </w:p>
    <w:p w14:paraId="10EC4B89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541A802A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6" w:name="_ENREF_43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Montazeri, A., M. Vahdaninia,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Quality of life in patients with breast cancer before and after diagnosis: an eighteen months follow-up study. 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BMC cancer, 2008.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8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330.</w:t>
      </w:r>
      <w:bookmarkEnd w:id="36"/>
    </w:p>
    <w:p w14:paraId="17B3AA58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629AB8B3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7" w:name="_ENREF_44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Montazeri, A., M. Vahdaninia, I. Harirchi, et al., </w:t>
      </w:r>
      <w:r w:rsidRPr="003D5404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t>Asia Pacific family medicine Volume: 7 ISSN: 1447-056X ISO Abbreviation: Asia Pac Fam Med Publication</w:t>
      </w:r>
      <w:r w:rsidRPr="003D5404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Pr="00BC0649">
        <w:rPr>
          <w:rFonts w:asciiTheme="majorBidi" w:hAnsiTheme="majorBidi" w:cstheme="majorBidi"/>
          <w:noProof/>
          <w:sz w:val="24"/>
          <w:szCs w:val="24"/>
        </w:rPr>
        <w:t>Date: 2008. Detail:.</w:t>
      </w:r>
      <w:bookmarkEnd w:id="37"/>
    </w:p>
    <w:p w14:paraId="64AC96D9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4C23EB48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8" w:name="_ENREF_45"/>
      <w:r w:rsidRPr="00BC0649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Montazeri, A., M. Vahdaninia,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Breast cancer in Iran: need for greater women awareness of warning signs and effective screening methods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Asia Pac Fam Med, 2008.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7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6.</w:t>
      </w:r>
      <w:bookmarkEnd w:id="38"/>
    </w:p>
    <w:p w14:paraId="19060AF1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17DE749A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4C2C0280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39" w:name="_ENREF_47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Mousavi, S.M., I. Harirchi, M. Ebrahimi,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Screening for breast cancer in Iran: a challenge for health policy makers.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The breast journal, 2008.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14</w:t>
      </w:r>
      <w:r w:rsidRPr="00BC0649">
        <w:rPr>
          <w:rFonts w:asciiTheme="majorBidi" w:hAnsiTheme="majorBidi" w:cstheme="majorBidi"/>
          <w:noProof/>
          <w:sz w:val="24"/>
          <w:szCs w:val="24"/>
        </w:rPr>
        <w:t>(6): p. 605-606.</w:t>
      </w:r>
      <w:bookmarkEnd w:id="39"/>
    </w:p>
    <w:p w14:paraId="4F68B813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F6A86FE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34C9B32A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0" w:name="_ENREF_49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Mousavi, S.M., A. Montazeri, M.A. Mohagheghi,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Breast cancer in Iran: an epidemiological review.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The breast journal, 2007.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13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383-391.</w:t>
      </w:r>
      <w:bookmarkEnd w:id="40"/>
    </w:p>
    <w:p w14:paraId="38EB1385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2D58B72D" w14:textId="77777777" w:rsidR="004F1444" w:rsidRPr="00BC0649" w:rsidRDefault="0000273C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1" w:name="_ENREF_50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Omidvari, S., K. Zendehdel, M. Karbakhsh, et al., </w:t>
      </w:r>
      <w:r w:rsidRPr="00F74A8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t>The Process of Forward-Backward Translation of The Eortc Qlq-Swb Into Persian</w:t>
      </w:r>
      <w:r w:rsidRPr="00F74A8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</w:t>
      </w:r>
      <w:bookmarkEnd w:id="41"/>
    </w:p>
    <w:p w14:paraId="3F77F55E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80CDD94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2" w:name="_ENREF_58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Vash, J.H., M. Yunesian, M. Shariati,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Virtual patients in undergraduate surgery education: a randomized controlled study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ANZ J Surg, 2007.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77</w:t>
      </w:r>
      <w:r w:rsidRPr="00BC0649">
        <w:rPr>
          <w:rFonts w:asciiTheme="majorBidi" w:hAnsiTheme="majorBidi" w:cstheme="majorBidi"/>
          <w:noProof/>
          <w:sz w:val="24"/>
          <w:szCs w:val="24"/>
        </w:rPr>
        <w:t>(1-2): p. 54-9.</w:t>
      </w:r>
      <w:bookmarkEnd w:id="42"/>
    </w:p>
    <w:p w14:paraId="209D6D14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526E6AE9" w14:textId="77777777" w:rsidR="003F6FD8" w:rsidRPr="00BC0649" w:rsidRDefault="003F6FD8" w:rsidP="003F6FD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10853E5" w14:textId="77777777" w:rsidR="003F6FD8" w:rsidRPr="00BC0649" w:rsidRDefault="003F6FD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3" w:name="_ENREF_22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M. Karbakhsh, A. Kashefi,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Breast cancer in Iran: results of a multi-center study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Asian pacific journal of cancer prevention, 2004.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5</w:t>
      </w:r>
      <w:r w:rsidRPr="00BC0649">
        <w:rPr>
          <w:rFonts w:asciiTheme="majorBidi" w:hAnsiTheme="majorBidi" w:cstheme="majorBidi"/>
          <w:noProof/>
          <w:sz w:val="24"/>
          <w:szCs w:val="24"/>
        </w:rPr>
        <w:t>(1): p. 24-27.</w:t>
      </w:r>
      <w:bookmarkEnd w:id="43"/>
    </w:p>
    <w:p w14:paraId="67875D91" w14:textId="77777777" w:rsidR="003F6FD8" w:rsidRPr="00BC0649" w:rsidRDefault="003F6FD8" w:rsidP="003F6FD8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4F1D7ABC" w14:textId="77777777" w:rsidR="003F6FD8" w:rsidRPr="00BC0649" w:rsidRDefault="003F6FD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4" w:name="_ENREF_29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Harirchi, I., M. Salehi, M. Ghazisoltani,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Gunshot wound of the heart with embolism to the right axillary artery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International surgery, 2003.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89</w:t>
      </w:r>
      <w:r w:rsidRPr="00BC0649">
        <w:rPr>
          <w:rFonts w:asciiTheme="majorBidi" w:hAnsiTheme="majorBidi" w:cstheme="majorBidi"/>
          <w:noProof/>
          <w:sz w:val="24"/>
          <w:szCs w:val="24"/>
        </w:rPr>
        <w:t>(3): p. 176-180.</w:t>
      </w:r>
      <w:bookmarkEnd w:id="44"/>
    </w:p>
    <w:p w14:paraId="38FA7030" w14:textId="77777777" w:rsidR="003F6FD8" w:rsidRPr="00BC0649" w:rsidRDefault="003F6FD8" w:rsidP="003F6FD8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7AAEBEDF" w14:textId="77777777" w:rsidR="003F6FD8" w:rsidRPr="00BC0649" w:rsidRDefault="003F6FD8" w:rsidP="003F6FD8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1CDD5E42" w14:textId="77777777" w:rsidR="003F6FD8" w:rsidRPr="00BC0649" w:rsidRDefault="003F6FD8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5" w:name="_ENREF_15"/>
      <w:r w:rsidRPr="00BC0649">
        <w:rPr>
          <w:rFonts w:asciiTheme="majorBidi" w:hAnsiTheme="majorBidi" w:cstheme="majorBidi"/>
          <w:noProof/>
          <w:sz w:val="24"/>
          <w:szCs w:val="24"/>
        </w:rPr>
        <w:t>Haji</w:t>
      </w:r>
      <w:r w:rsidRPr="00BC0649">
        <w:rPr>
          <w:rFonts w:ascii="Cambria Math" w:hAnsi="Cambria Math" w:cs="Cambria Math"/>
          <w:noProof/>
          <w:sz w:val="24"/>
          <w:szCs w:val="24"/>
        </w:rPr>
        <w:t>‐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Mahmoodi, M., A. Montazeri, S. Jarvandi,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Breast Self</w:t>
      </w:r>
      <w:r w:rsidRPr="00BC0649">
        <w:rPr>
          <w:rFonts w:ascii="Cambria Math" w:hAnsi="Cambria Math" w:cs="Cambria Math"/>
          <w:b/>
          <w:bCs/>
          <w:noProof/>
          <w:sz w:val="24"/>
          <w:szCs w:val="24"/>
        </w:rPr>
        <w:t>‐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Examination: Knowledge, Attitudes, and Practices Among Female Health Care Workers in Tehran, Iran.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The Breast Journal, 2002.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8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222-225.</w:t>
      </w:r>
      <w:bookmarkEnd w:id="45"/>
    </w:p>
    <w:p w14:paraId="7375DD85" w14:textId="77777777" w:rsidR="003F6FD8" w:rsidRPr="00BC0649" w:rsidRDefault="003F6FD8" w:rsidP="003F6FD8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0BC02577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6569FA4E" w14:textId="77777777" w:rsidR="004F1444" w:rsidRPr="00BC0649" w:rsidRDefault="004F1444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6" w:name="_ENREF_60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Yassaee, V.R., S. Zeinali, I. Harirchi,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Novel mutations in the BRCA1 and BRCA2 genes in Iranian women with early-onset breast cancer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Breast Cancer Res, 2002.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4</w:t>
      </w:r>
      <w:r w:rsidRPr="00BC0649">
        <w:rPr>
          <w:rFonts w:asciiTheme="majorBidi" w:hAnsiTheme="majorBidi" w:cstheme="majorBidi"/>
          <w:noProof/>
          <w:sz w:val="24"/>
          <w:szCs w:val="24"/>
        </w:rPr>
        <w:t>(4): p. R6.</w:t>
      </w:r>
      <w:bookmarkEnd w:id="46"/>
    </w:p>
    <w:p w14:paraId="2DB46565" w14:textId="77777777" w:rsidR="00484826" w:rsidRPr="00BC0649" w:rsidRDefault="00484826" w:rsidP="00484826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7CA28C1C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7" w:name="_ENREF_38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Montazeri, A., S. Haghighat, M. Vahdani,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>Evaluation of a national breast cancer information service: the Iranian experience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. Supportive care in cancer, 1999.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7</w:t>
      </w:r>
      <w:r w:rsidRPr="00BC0649">
        <w:rPr>
          <w:rFonts w:asciiTheme="majorBidi" w:hAnsiTheme="majorBidi" w:cstheme="majorBidi"/>
          <w:noProof/>
          <w:sz w:val="24"/>
          <w:szCs w:val="24"/>
        </w:rPr>
        <w:t>(3): p. 154-157.</w:t>
      </w:r>
      <w:bookmarkEnd w:id="47"/>
    </w:p>
    <w:p w14:paraId="02E605C3" w14:textId="77777777" w:rsidR="00BE1A12" w:rsidRPr="00BC0649" w:rsidRDefault="00BE1A12" w:rsidP="00BE1A12">
      <w:pPr>
        <w:pStyle w:val="ListParagraph"/>
        <w:rPr>
          <w:rFonts w:asciiTheme="majorBidi" w:hAnsiTheme="majorBidi" w:cstheme="majorBidi"/>
          <w:noProof/>
          <w:sz w:val="24"/>
          <w:szCs w:val="24"/>
        </w:rPr>
      </w:pPr>
    </w:p>
    <w:p w14:paraId="4D77B96B" w14:textId="77777777" w:rsidR="00BE1A12" w:rsidRPr="00BC0649" w:rsidRDefault="00BE1A12" w:rsidP="00001606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bookmarkStart w:id="48" w:name="_ENREF_39"/>
      <w:r w:rsidRPr="00BC0649">
        <w:rPr>
          <w:rFonts w:asciiTheme="majorBidi" w:hAnsiTheme="majorBidi" w:cstheme="majorBidi"/>
          <w:noProof/>
          <w:sz w:val="24"/>
          <w:szCs w:val="24"/>
        </w:rPr>
        <w:t xml:space="preserve">Montazeri, A., I. Harirchi, M. Vahdani, et al.,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The European Organization for Research and Treatment of Cancer Quality of Life Questionnaire (EORTC </w:t>
      </w:r>
      <w:r w:rsidRPr="00BC0649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t>QLQ-C30): translation and validation study of the Iranian version.</w:t>
      </w:r>
      <w:r w:rsidRPr="00BC0649">
        <w:rPr>
          <w:rFonts w:asciiTheme="majorBidi" w:hAnsiTheme="majorBidi" w:cstheme="majorBidi"/>
          <w:noProof/>
          <w:sz w:val="24"/>
          <w:szCs w:val="24"/>
        </w:rPr>
        <w:t xml:space="preserve"> Supportive Care in Cancer, 1999. </w:t>
      </w:r>
      <w:r w:rsidRPr="00BC0649">
        <w:rPr>
          <w:rFonts w:asciiTheme="majorBidi" w:hAnsiTheme="majorBidi" w:cstheme="majorBidi"/>
          <w:b/>
          <w:noProof/>
          <w:sz w:val="24"/>
          <w:szCs w:val="24"/>
        </w:rPr>
        <w:t>7</w:t>
      </w:r>
      <w:r w:rsidRPr="00BC0649">
        <w:rPr>
          <w:rFonts w:asciiTheme="majorBidi" w:hAnsiTheme="majorBidi" w:cstheme="majorBidi"/>
          <w:noProof/>
          <w:sz w:val="24"/>
          <w:szCs w:val="24"/>
        </w:rPr>
        <w:t>(6): p. 400-406.</w:t>
      </w:r>
      <w:bookmarkEnd w:id="48"/>
    </w:p>
    <w:p w14:paraId="051124D4" w14:textId="77777777" w:rsidR="00BE1A12" w:rsidRPr="00BC0649" w:rsidRDefault="00BE1A12" w:rsidP="00BE1A12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14:paraId="7DBE9328" w14:textId="77777777" w:rsidR="00AB5D4F" w:rsidRDefault="00AB5D4F" w:rsidP="00AB5D4F">
      <w:pPr>
        <w:pStyle w:val="ListParagraph"/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</w:p>
    <w:p w14:paraId="132063F0" w14:textId="77777777" w:rsidR="00BF42CC" w:rsidRPr="0092477A" w:rsidRDefault="00A76D81" w:rsidP="00A76D81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2477A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ABSTRACTS and PRESENTATIONS</w:t>
      </w:r>
      <w:bookmarkEnd w:id="5"/>
    </w:p>
    <w:p w14:paraId="5CA6B225" w14:textId="77777777" w:rsidR="0098069C" w:rsidRDefault="0098069C" w:rsidP="004B68F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20D2BFB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1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Multinational Association </w:t>
      </w:r>
    </w:p>
    <w:p w14:paraId="4E5CFD4C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23-25March2000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Harirchi I,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</w:r>
      <w:r w:rsidR="003F0E9B" w:rsidRPr="00BF42CC">
        <w:rPr>
          <w:rFonts w:asciiTheme="majorBidi" w:eastAsia="Times New Roman" w:hAnsiTheme="majorBidi" w:cstheme="majorBidi"/>
          <w:sz w:val="24"/>
          <w:szCs w:val="24"/>
        </w:rPr>
        <w:t>Type: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Lecturer, </w:t>
      </w:r>
    </w:p>
    <w:p w14:paraId="606E2088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7BE2DCAA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2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Anxiety and depression in breast cancer patients before and after </w:t>
      </w:r>
    </w:p>
    <w:p w14:paraId="49386F1A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2000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Jarvandi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S, Khaleghi F,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Haghighat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S,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Vahdani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M, Haji-</w:t>
      </w:r>
      <w:r w:rsidR="0015405E">
        <w:rPr>
          <w:rFonts w:asciiTheme="majorBidi" w:eastAsia="Times New Roman" w:hAnsiTheme="majorBidi" w:cstheme="majorBidi"/>
          <w:sz w:val="24"/>
          <w:szCs w:val="24"/>
        </w:rPr>
        <w:t xml:space="preserve">Mahmoodi M, Harirchi I, </w:t>
      </w:r>
      <w:r w:rsidR="0015405E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="0015405E">
        <w:rPr>
          <w:rFonts w:asciiTheme="majorBidi" w:eastAsia="Times New Roman" w:hAnsiTheme="majorBidi" w:cstheme="majorBidi"/>
          <w:sz w:val="24"/>
          <w:szCs w:val="24"/>
        </w:rPr>
        <w:t>Type :</w:t>
      </w:r>
      <w:proofErr w:type="gramEnd"/>
      <w:r w:rsidR="0015405E" w:rsidRPr="001540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Volume: 8, Issue: 260, Lecturer, </w:t>
      </w:r>
    </w:p>
    <w:p w14:paraId="150B1057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647E8F8D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3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Quality of life in patients with breast cancer before and after diagnosis: a double blind study</w:t>
      </w:r>
    </w:p>
    <w:p w14:paraId="66560C08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6 -9</w:t>
      </w:r>
      <w:r w:rsidR="0087653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>November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Harirchi I,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Vahdani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M, Ebrahimi M, Haji-Mahmoodi M, Khaleghi F,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Jarvandi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S,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Type :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Journal: Barcelona, Spain, Volume: 6-9November , Issue: 8, Lecturer, </w:t>
      </w:r>
    </w:p>
    <w:p w14:paraId="0E1879C2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5C03BBB3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4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bstract</w:t>
      </w:r>
      <w:proofErr w:type="spellEnd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book, </w:t>
      </w:r>
      <w:proofErr w:type="spellStart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Organised</w:t>
      </w:r>
      <w:proofErr w:type="spellEnd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by Federation </w:t>
      </w:r>
    </w:p>
    <w:p w14:paraId="1644B306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Location: Vienna, Austria.,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September 199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9</w:t>
      </w:r>
      <w:r w:rsidR="0015405E">
        <w:rPr>
          <w:rFonts w:asciiTheme="majorBidi" w:eastAsia="Times New Roman" w:hAnsiTheme="majorBidi" w:cstheme="majorBidi"/>
          <w:sz w:val="24"/>
          <w:szCs w:val="24"/>
        </w:rPr>
        <w:br/>
        <w:t xml:space="preserve">Authors: Harirchi I, </w:t>
      </w:r>
      <w:r w:rsidR="0015405E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="0015405E">
        <w:rPr>
          <w:rFonts w:asciiTheme="majorBidi" w:eastAsia="Times New Roman" w:hAnsiTheme="majorBidi" w:cstheme="majorBidi"/>
          <w:sz w:val="24"/>
          <w:szCs w:val="24"/>
        </w:rPr>
        <w:t>Type :</w:t>
      </w:r>
      <w:proofErr w:type="gramEnd"/>
      <w:r w:rsidR="0015405E">
        <w:rPr>
          <w:rFonts w:asciiTheme="majorBidi" w:eastAsia="Times New Roman" w:hAnsiTheme="majorBidi" w:cstheme="majorBidi"/>
          <w:sz w:val="24"/>
          <w:szCs w:val="24"/>
        </w:rPr>
        <w:t xml:space="preserve"> 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Lecturer, </w:t>
      </w:r>
    </w:p>
    <w:p w14:paraId="64949D5B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3465A465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5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Breast cancer in Iran: a review of 903 pathological records. The paper presented at the XV International Scientific </w:t>
      </w:r>
      <w:proofErr w:type="spellStart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Meetin</w:t>
      </w:r>
      <w:proofErr w:type="spellEnd"/>
    </w:p>
    <w:p w14:paraId="3A608597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Location: Florence, Italy,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29August-1999- 4September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Harirchi I, Ebrahimi M,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Zamani N,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Jarvandi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S,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</w:r>
      <w:r w:rsidR="003F0E9B" w:rsidRPr="00BF42CC">
        <w:rPr>
          <w:rFonts w:asciiTheme="majorBidi" w:eastAsia="Times New Roman" w:hAnsiTheme="majorBidi" w:cstheme="majorBidi"/>
          <w:sz w:val="24"/>
          <w:szCs w:val="24"/>
        </w:rPr>
        <w:t>Type: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Lecturer, </w:t>
      </w:r>
    </w:p>
    <w:p w14:paraId="23F1D5F6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0FAA0B9F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6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Anxiety and depression in women attending a breast cancer </w:t>
      </w:r>
      <w:proofErr w:type="spellStart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mamoghrapy</w:t>
      </w:r>
      <w:proofErr w:type="spellEnd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centre</w:t>
      </w:r>
      <w:proofErr w:type="spellEnd"/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</w:p>
    <w:p w14:paraId="098C90A8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9th International Congress on Anti-Cancer Treatment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</w:r>
      <w:r w:rsidRPr="00BF42CC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Location: Paris, France,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1999 2-5February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Ansari M,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Motadaien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L, Khaleghi F,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Jarvandi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S, Harirchi I,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Type :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Lecturer, </w:t>
      </w:r>
    </w:p>
    <w:p w14:paraId="709631DA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4D037A92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7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Anxiety and depression in patients with breast cancer before and after diagnosis </w:t>
      </w:r>
    </w:p>
    <w:p w14:paraId="19820EFB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1998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Harirchi I,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Vahdani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M, Khaleghi F, Ebrahimi M, Haji-Mahmoodi M,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Type :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Journal: Quality of Life Research, No: 7, Issue: 639, Lecturer, </w:t>
      </w:r>
    </w:p>
    <w:p w14:paraId="2D8561CA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71055B78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1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The impact of contacting a breast cancer information service</w:t>
      </w:r>
    </w:p>
    <w:p w14:paraId="759309AB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Supportive Care in Cancer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Location: Nice, France,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Date: 18-20Februar-199</w:t>
      </w:r>
      <w:r w:rsidR="00876536">
        <w:rPr>
          <w:rFonts w:asciiTheme="majorBidi" w:eastAsia="Times New Roman" w:hAnsiTheme="majorBidi" w:cstheme="majorBidi"/>
          <w:sz w:val="24"/>
          <w:szCs w:val="24"/>
        </w:rPr>
        <w:t>9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Haghighat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SH,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Vahdani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M, Harirchi I, Ebrahimi M, Haji- Mahmoodi M,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Sedighi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J,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Type :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Lecturer, </w:t>
      </w:r>
    </w:p>
    <w:p w14:paraId="24E6E7B9" w14:textId="77777777" w:rsidR="00876536" w:rsidRPr="00BF42CC" w:rsidRDefault="00876536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</w:p>
    <w:p w14:paraId="49546EC3" w14:textId="77777777" w:rsidR="00BF42CC" w:rsidRP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72927">
        <w:rPr>
          <w:rFonts w:asciiTheme="majorBidi" w:eastAsia="Times New Roman" w:hAnsiTheme="majorBidi" w:cstheme="majorBidi"/>
          <w:sz w:val="24"/>
          <w:szCs w:val="24"/>
        </w:rPr>
        <w:t>2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F42CC">
        <w:rPr>
          <w:rFonts w:asciiTheme="majorBidi" w:eastAsia="Times New Roman" w:hAnsiTheme="majorBidi" w:cstheme="majorBidi"/>
          <w:b/>
          <w:bCs/>
          <w:sz w:val="24"/>
          <w:szCs w:val="24"/>
        </w:rPr>
        <w:t>Evaluation of a national breast cancer information service.</w:t>
      </w:r>
    </w:p>
    <w:p w14:paraId="4729FE6A" w14:textId="77777777" w:rsidR="00BF42CC" w:rsidRDefault="00BF42CC" w:rsidP="00D2783C">
      <w:pPr>
        <w:spacing w:after="0" w:line="240" w:lineRule="auto"/>
        <w:ind w:left="993"/>
        <w:rPr>
          <w:rFonts w:asciiTheme="majorBidi" w:eastAsia="Times New Roman" w:hAnsiTheme="majorBidi" w:cstheme="majorBidi"/>
          <w:sz w:val="24"/>
          <w:szCs w:val="24"/>
        </w:rPr>
      </w:pP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Supportive Care in Cancer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>1998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  <w:t xml:space="preserve">Authors: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Montazeri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A, Harirchi I,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Haghighat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F42CC">
        <w:rPr>
          <w:rFonts w:asciiTheme="majorBidi" w:eastAsia="Times New Roman" w:hAnsiTheme="majorBidi" w:cstheme="majorBidi"/>
          <w:sz w:val="24"/>
          <w:szCs w:val="24"/>
        </w:rPr>
        <w:t>Sh</w:t>
      </w:r>
      <w:proofErr w:type="spellEnd"/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BF42CC">
        <w:rPr>
          <w:rFonts w:asciiTheme="majorBidi" w:eastAsia="Times New Roman" w:hAnsiTheme="majorBidi" w:cstheme="majorBidi"/>
          <w:sz w:val="24"/>
          <w:szCs w:val="24"/>
        </w:rPr>
        <w:t>Type :</w:t>
      </w:r>
      <w:proofErr w:type="gramEnd"/>
      <w:r w:rsidR="0015405E" w:rsidRPr="001540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5405E">
        <w:rPr>
          <w:rFonts w:asciiTheme="majorBidi" w:eastAsia="Times New Roman" w:hAnsiTheme="majorBidi" w:cstheme="majorBidi"/>
          <w:sz w:val="24"/>
          <w:szCs w:val="24"/>
        </w:rPr>
        <w:t>Abstract</w:t>
      </w:r>
      <w:r w:rsidRPr="00BF42CC">
        <w:rPr>
          <w:rFonts w:asciiTheme="majorBidi" w:eastAsia="Times New Roman" w:hAnsiTheme="majorBidi" w:cstheme="majorBidi"/>
          <w:sz w:val="24"/>
          <w:szCs w:val="24"/>
        </w:rPr>
        <w:t xml:space="preserve">, No: 6, Issue: 189, Lecturer, </w:t>
      </w:r>
    </w:p>
    <w:p w14:paraId="3111FE9A" w14:textId="77777777" w:rsidR="00B33A9F" w:rsidRPr="00BF42CC" w:rsidRDefault="00B33A9F" w:rsidP="00C92E5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A612879" w14:textId="77777777" w:rsidR="003E05E5" w:rsidRPr="00572927" w:rsidRDefault="003E05E5" w:rsidP="00C92E5D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3E05E5" w:rsidRPr="00572927" w:rsidSect="00D21264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5A08" w14:textId="77777777" w:rsidR="00F45ECE" w:rsidRDefault="00F45ECE" w:rsidP="00F03010">
      <w:pPr>
        <w:spacing w:after="0" w:line="240" w:lineRule="auto"/>
      </w:pPr>
      <w:r>
        <w:separator/>
      </w:r>
    </w:p>
  </w:endnote>
  <w:endnote w:type="continuationSeparator" w:id="0">
    <w:p w14:paraId="44340A92" w14:textId="77777777" w:rsidR="00F45ECE" w:rsidRDefault="00F45ECE" w:rsidP="00F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BB6B" w14:textId="77777777" w:rsidR="00F03010" w:rsidRPr="00F03010" w:rsidRDefault="00F03010" w:rsidP="00F03010">
    <w:pPr>
      <w:pStyle w:val="Footer"/>
      <w:rPr>
        <w:rFonts w:asciiTheme="majorBidi" w:hAnsiTheme="majorBidi" w:cstheme="majorBidi"/>
        <w:b/>
        <w:bCs/>
        <w:i/>
        <w:iCs/>
      </w:rPr>
    </w:pPr>
    <w:r w:rsidRPr="00F03010">
      <w:rPr>
        <w:rFonts w:asciiTheme="majorBidi" w:hAnsiTheme="majorBidi" w:cstheme="majorBidi"/>
        <w:b/>
        <w:bCs/>
        <w:i/>
        <w:iCs/>
      </w:rPr>
      <w:t>Iraj Harirchi CV</w:t>
    </w:r>
  </w:p>
  <w:p w14:paraId="6B0DBA8E" w14:textId="77777777" w:rsidR="00F03010" w:rsidRDefault="00F0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0B37" w14:textId="77777777" w:rsidR="00F45ECE" w:rsidRDefault="00F45ECE" w:rsidP="00F03010">
      <w:pPr>
        <w:spacing w:after="0" w:line="240" w:lineRule="auto"/>
      </w:pPr>
      <w:r>
        <w:separator/>
      </w:r>
    </w:p>
  </w:footnote>
  <w:footnote w:type="continuationSeparator" w:id="0">
    <w:p w14:paraId="52257481" w14:textId="77777777" w:rsidR="00F45ECE" w:rsidRDefault="00F45ECE" w:rsidP="00F0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01"/>
    <w:multiLevelType w:val="hybridMultilevel"/>
    <w:tmpl w:val="CFC44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414D"/>
    <w:multiLevelType w:val="hybridMultilevel"/>
    <w:tmpl w:val="B0A2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795D"/>
    <w:multiLevelType w:val="hybridMultilevel"/>
    <w:tmpl w:val="5A04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1F2"/>
    <w:multiLevelType w:val="hybridMultilevel"/>
    <w:tmpl w:val="BE8E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7CB"/>
    <w:multiLevelType w:val="hybridMultilevel"/>
    <w:tmpl w:val="3E406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1932A1"/>
    <w:multiLevelType w:val="hybridMultilevel"/>
    <w:tmpl w:val="1624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55E"/>
    <w:multiLevelType w:val="hybridMultilevel"/>
    <w:tmpl w:val="1624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60CC"/>
    <w:multiLevelType w:val="hybridMultilevel"/>
    <w:tmpl w:val="69984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1D5"/>
    <w:multiLevelType w:val="hybridMultilevel"/>
    <w:tmpl w:val="FE6E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1F1A"/>
    <w:multiLevelType w:val="hybridMultilevel"/>
    <w:tmpl w:val="E39E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938"/>
    <w:multiLevelType w:val="hybridMultilevel"/>
    <w:tmpl w:val="CFC44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4237"/>
    <w:multiLevelType w:val="hybridMultilevel"/>
    <w:tmpl w:val="A0A42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5340CC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0E56"/>
    <w:multiLevelType w:val="hybridMultilevel"/>
    <w:tmpl w:val="19D46222"/>
    <w:lvl w:ilvl="0" w:tplc="5D003BA2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01B60"/>
    <w:multiLevelType w:val="hybridMultilevel"/>
    <w:tmpl w:val="E98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2665"/>
    <w:multiLevelType w:val="multilevel"/>
    <w:tmpl w:val="FE6E8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03363"/>
    <w:multiLevelType w:val="hybridMultilevel"/>
    <w:tmpl w:val="42483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6BB4"/>
    <w:multiLevelType w:val="hybridMultilevel"/>
    <w:tmpl w:val="3E406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CC"/>
    <w:rsid w:val="00001606"/>
    <w:rsid w:val="0000273C"/>
    <w:rsid w:val="00010CF6"/>
    <w:rsid w:val="0001403F"/>
    <w:rsid w:val="000221B5"/>
    <w:rsid w:val="00046C5B"/>
    <w:rsid w:val="00052F80"/>
    <w:rsid w:val="00055E56"/>
    <w:rsid w:val="0009473C"/>
    <w:rsid w:val="000D0555"/>
    <w:rsid w:val="000D40D6"/>
    <w:rsid w:val="000E5F9B"/>
    <w:rsid w:val="000E7541"/>
    <w:rsid w:val="000F0D67"/>
    <w:rsid w:val="00105F78"/>
    <w:rsid w:val="001215F6"/>
    <w:rsid w:val="00147999"/>
    <w:rsid w:val="0015405E"/>
    <w:rsid w:val="00197C81"/>
    <w:rsid w:val="001A106B"/>
    <w:rsid w:val="001A7D77"/>
    <w:rsid w:val="001B4996"/>
    <w:rsid w:val="001C53C5"/>
    <w:rsid w:val="001C72FB"/>
    <w:rsid w:val="001F7B5B"/>
    <w:rsid w:val="00210D40"/>
    <w:rsid w:val="00225BDF"/>
    <w:rsid w:val="002344A3"/>
    <w:rsid w:val="00250089"/>
    <w:rsid w:val="00256906"/>
    <w:rsid w:val="00262E47"/>
    <w:rsid w:val="002B164F"/>
    <w:rsid w:val="002E5CF1"/>
    <w:rsid w:val="002F6F12"/>
    <w:rsid w:val="003178C8"/>
    <w:rsid w:val="00333CCB"/>
    <w:rsid w:val="00355EDC"/>
    <w:rsid w:val="0039094D"/>
    <w:rsid w:val="00393308"/>
    <w:rsid w:val="00395613"/>
    <w:rsid w:val="00397625"/>
    <w:rsid w:val="003A01AC"/>
    <w:rsid w:val="003C404C"/>
    <w:rsid w:val="003D0086"/>
    <w:rsid w:val="003D5404"/>
    <w:rsid w:val="003E05E5"/>
    <w:rsid w:val="003F0E9B"/>
    <w:rsid w:val="003F6FD8"/>
    <w:rsid w:val="004324B3"/>
    <w:rsid w:val="0044330B"/>
    <w:rsid w:val="00443F2C"/>
    <w:rsid w:val="00444F65"/>
    <w:rsid w:val="004701F5"/>
    <w:rsid w:val="00484826"/>
    <w:rsid w:val="00490B32"/>
    <w:rsid w:val="004A63F2"/>
    <w:rsid w:val="004B68F8"/>
    <w:rsid w:val="004C05E6"/>
    <w:rsid w:val="004C54EF"/>
    <w:rsid w:val="004F1444"/>
    <w:rsid w:val="00552447"/>
    <w:rsid w:val="00557BF7"/>
    <w:rsid w:val="00572927"/>
    <w:rsid w:val="00577C20"/>
    <w:rsid w:val="005A44DE"/>
    <w:rsid w:val="005D63BB"/>
    <w:rsid w:val="005E1C86"/>
    <w:rsid w:val="005E2A5B"/>
    <w:rsid w:val="005E398E"/>
    <w:rsid w:val="0060057A"/>
    <w:rsid w:val="0064541B"/>
    <w:rsid w:val="006540E8"/>
    <w:rsid w:val="006B6864"/>
    <w:rsid w:val="006C5E1C"/>
    <w:rsid w:val="006C6E8B"/>
    <w:rsid w:val="006F6EFF"/>
    <w:rsid w:val="00711238"/>
    <w:rsid w:val="007131FB"/>
    <w:rsid w:val="00741173"/>
    <w:rsid w:val="00760EE3"/>
    <w:rsid w:val="007C66EB"/>
    <w:rsid w:val="008062C5"/>
    <w:rsid w:val="00834769"/>
    <w:rsid w:val="0085479B"/>
    <w:rsid w:val="00863DEB"/>
    <w:rsid w:val="00864F3F"/>
    <w:rsid w:val="00876536"/>
    <w:rsid w:val="008A41A0"/>
    <w:rsid w:val="008B7227"/>
    <w:rsid w:val="008D5BA8"/>
    <w:rsid w:val="00916CE7"/>
    <w:rsid w:val="0092476A"/>
    <w:rsid w:val="0092477A"/>
    <w:rsid w:val="0093417C"/>
    <w:rsid w:val="0094086B"/>
    <w:rsid w:val="009516F8"/>
    <w:rsid w:val="00952150"/>
    <w:rsid w:val="00954AC0"/>
    <w:rsid w:val="0098069C"/>
    <w:rsid w:val="00993044"/>
    <w:rsid w:val="00A069CC"/>
    <w:rsid w:val="00A2413C"/>
    <w:rsid w:val="00A3229E"/>
    <w:rsid w:val="00A41806"/>
    <w:rsid w:val="00A4266F"/>
    <w:rsid w:val="00A50498"/>
    <w:rsid w:val="00A53205"/>
    <w:rsid w:val="00A76D81"/>
    <w:rsid w:val="00A86FEE"/>
    <w:rsid w:val="00AB5D4F"/>
    <w:rsid w:val="00AD61E7"/>
    <w:rsid w:val="00B072C5"/>
    <w:rsid w:val="00B27737"/>
    <w:rsid w:val="00B33A9F"/>
    <w:rsid w:val="00B56A95"/>
    <w:rsid w:val="00B57CE1"/>
    <w:rsid w:val="00B57DAE"/>
    <w:rsid w:val="00B84C27"/>
    <w:rsid w:val="00BB43EF"/>
    <w:rsid w:val="00BB4DD1"/>
    <w:rsid w:val="00BB54C2"/>
    <w:rsid w:val="00BC042C"/>
    <w:rsid w:val="00BC0649"/>
    <w:rsid w:val="00BE1A12"/>
    <w:rsid w:val="00BF42CC"/>
    <w:rsid w:val="00C21379"/>
    <w:rsid w:val="00C35EBD"/>
    <w:rsid w:val="00C844CE"/>
    <w:rsid w:val="00C92E5D"/>
    <w:rsid w:val="00CA2D63"/>
    <w:rsid w:val="00CB7F8D"/>
    <w:rsid w:val="00CC52A1"/>
    <w:rsid w:val="00CD2A57"/>
    <w:rsid w:val="00CE7A12"/>
    <w:rsid w:val="00CF0529"/>
    <w:rsid w:val="00CF5DBF"/>
    <w:rsid w:val="00D21264"/>
    <w:rsid w:val="00D2783C"/>
    <w:rsid w:val="00D349DC"/>
    <w:rsid w:val="00D5378D"/>
    <w:rsid w:val="00D56FB9"/>
    <w:rsid w:val="00D74401"/>
    <w:rsid w:val="00DA548A"/>
    <w:rsid w:val="00DA6CD1"/>
    <w:rsid w:val="00DA72C5"/>
    <w:rsid w:val="00DC0D9E"/>
    <w:rsid w:val="00DD7817"/>
    <w:rsid w:val="00E25B3F"/>
    <w:rsid w:val="00E3655F"/>
    <w:rsid w:val="00E3686A"/>
    <w:rsid w:val="00E51D2B"/>
    <w:rsid w:val="00E921D9"/>
    <w:rsid w:val="00EA0E51"/>
    <w:rsid w:val="00EB6C2B"/>
    <w:rsid w:val="00EC0263"/>
    <w:rsid w:val="00ED2307"/>
    <w:rsid w:val="00EF40EF"/>
    <w:rsid w:val="00F03010"/>
    <w:rsid w:val="00F1466C"/>
    <w:rsid w:val="00F20A30"/>
    <w:rsid w:val="00F30A0D"/>
    <w:rsid w:val="00F40FFC"/>
    <w:rsid w:val="00F45ECE"/>
    <w:rsid w:val="00F67FDE"/>
    <w:rsid w:val="00F73E09"/>
    <w:rsid w:val="00F74A8B"/>
    <w:rsid w:val="00FB015C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DB12"/>
  <w15:docId w15:val="{12582E54-FCBA-4EF9-85F4-CC60A9C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64"/>
  </w:style>
  <w:style w:type="paragraph" w:styleId="Heading1">
    <w:name w:val="heading 1"/>
    <w:basedOn w:val="Normal"/>
    <w:link w:val="Heading1Char"/>
    <w:uiPriority w:val="9"/>
    <w:qFormat/>
    <w:rsid w:val="00BF4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42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42CC"/>
    <w:rPr>
      <w:color w:val="0000FF"/>
      <w:u w:val="single"/>
    </w:rPr>
  </w:style>
  <w:style w:type="character" w:customStyle="1" w:styleId="highlighted">
    <w:name w:val="highlighted"/>
    <w:basedOn w:val="DefaultParagraphFont"/>
    <w:rsid w:val="00BF42CC"/>
  </w:style>
  <w:style w:type="paragraph" w:styleId="BalloonText">
    <w:name w:val="Balloon Text"/>
    <w:basedOn w:val="Normal"/>
    <w:link w:val="BalloonTextChar"/>
    <w:uiPriority w:val="99"/>
    <w:semiHidden/>
    <w:unhideWhenUsed/>
    <w:rsid w:val="00BF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9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12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126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10"/>
  </w:style>
  <w:style w:type="paragraph" w:styleId="Footer">
    <w:name w:val="footer"/>
    <w:basedOn w:val="Normal"/>
    <w:link w:val="FooterChar"/>
    <w:uiPriority w:val="99"/>
    <w:unhideWhenUsed/>
    <w:rsid w:val="00F0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10"/>
  </w:style>
  <w:style w:type="paragraph" w:styleId="NormalWeb">
    <w:name w:val="Normal (Web)"/>
    <w:basedOn w:val="Normal"/>
    <w:uiPriority w:val="99"/>
    <w:semiHidden/>
    <w:unhideWhenUsed/>
    <w:rsid w:val="00EC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3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5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5263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D5B1367A248568AC670C35022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973D-150D-49FE-89E0-16FD3C264B48}"/>
      </w:docPartPr>
      <w:docPartBody>
        <w:p w:rsidR="003D19E3" w:rsidRDefault="00252575" w:rsidP="00252575">
          <w:pPr>
            <w:pStyle w:val="F1FD5B1367A248568AC670C35022D726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087"/>
    <w:rsid w:val="001611F5"/>
    <w:rsid w:val="00175CCA"/>
    <w:rsid w:val="00250D22"/>
    <w:rsid w:val="00252575"/>
    <w:rsid w:val="003D19E3"/>
    <w:rsid w:val="00497973"/>
    <w:rsid w:val="00751D64"/>
    <w:rsid w:val="007F5054"/>
    <w:rsid w:val="009B5087"/>
    <w:rsid w:val="00AA7491"/>
    <w:rsid w:val="00AC0AC4"/>
    <w:rsid w:val="00BA3F3B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D5B1367A248568AC670C35022D726">
    <w:name w:val="F1FD5B1367A248568AC670C35022D726"/>
    <w:rsid w:val="002525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2015-08-26T00:00:00</PublishDate>
  <Abstract> Curriculum Vitae (CV)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Iraj Harirchi</vt:lpstr>
    </vt:vector>
  </TitlesOfParts>
  <Company>Ministry of health and medical education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Iraj Harirchi</dc:title>
  <dc:subject> </dc:subject>
  <dc:creator>computer</dc:creator>
  <cp:lastModifiedBy>Elham Ahmadnezhad</cp:lastModifiedBy>
  <cp:revision>2</cp:revision>
  <dcterms:created xsi:type="dcterms:W3CDTF">2022-11-01T12:45:00Z</dcterms:created>
  <dcterms:modified xsi:type="dcterms:W3CDTF">2022-11-01T12:45:00Z</dcterms:modified>
</cp:coreProperties>
</file>